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33B" w:rsidRPr="008B5DBA" w:rsidRDefault="00B8033B" w:rsidP="00F447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5DBA">
        <w:rPr>
          <w:rFonts w:ascii="Times New Roman" w:hAnsi="Times New Roman" w:cs="Times New Roman"/>
          <w:b/>
          <w:sz w:val="24"/>
          <w:szCs w:val="24"/>
        </w:rPr>
        <w:t>Art. 1</w:t>
      </w:r>
      <w:proofErr w:type="gramStart"/>
      <w:r w:rsidR="00C568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DB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  <w:r w:rsidRPr="008B5DBA">
        <w:rPr>
          <w:rFonts w:ascii="Times New Roman" w:hAnsi="Times New Roman" w:cs="Times New Roman"/>
          <w:b/>
          <w:sz w:val="24"/>
          <w:szCs w:val="24"/>
        </w:rPr>
        <w:t>- Oggetto dell'appalto</w:t>
      </w:r>
    </w:p>
    <w:p w:rsidR="00B8033B" w:rsidRPr="00B8033B" w:rsidRDefault="00B8033B" w:rsidP="00B8033B">
      <w:pPr>
        <w:jc w:val="both"/>
        <w:rPr>
          <w:rFonts w:ascii="Times New Roman" w:hAnsi="Times New Roman" w:cs="Times New Roman"/>
          <w:sz w:val="24"/>
          <w:szCs w:val="24"/>
        </w:rPr>
      </w:pPr>
      <w:r w:rsidRPr="00B8033B">
        <w:rPr>
          <w:rFonts w:ascii="Times New Roman" w:hAnsi="Times New Roman" w:cs="Times New Roman"/>
          <w:sz w:val="24"/>
          <w:szCs w:val="24"/>
        </w:rPr>
        <w:t>L’appalto, attraverso l’individuazione di un istituto di vigilanza privata come previsto dal Decreto del Ministero dell’Interno 15 settembre 2009, n. 154 e dal Decreto del Ministero dell’Interno 1 dicembr</w:t>
      </w:r>
      <w:r w:rsidR="008B5DBA">
        <w:rPr>
          <w:rFonts w:ascii="Times New Roman" w:hAnsi="Times New Roman" w:cs="Times New Roman"/>
          <w:sz w:val="24"/>
          <w:szCs w:val="24"/>
        </w:rPr>
        <w:t>e 2010, n. 269, ha per oggetto i</w:t>
      </w:r>
      <w:r w:rsidRPr="00B8033B">
        <w:rPr>
          <w:rFonts w:ascii="Times New Roman" w:hAnsi="Times New Roman" w:cs="Times New Roman"/>
          <w:sz w:val="24"/>
          <w:szCs w:val="24"/>
        </w:rPr>
        <w:t>l servizio di vigilanza</w:t>
      </w:r>
      <w:r w:rsidR="00F74A87">
        <w:rPr>
          <w:rFonts w:ascii="Times New Roman" w:hAnsi="Times New Roman" w:cs="Times New Roman"/>
          <w:sz w:val="24"/>
          <w:szCs w:val="24"/>
        </w:rPr>
        <w:t xml:space="preserve"> e controllo accessi</w:t>
      </w:r>
      <w:r w:rsidR="00984CCE">
        <w:rPr>
          <w:rFonts w:ascii="Times New Roman" w:hAnsi="Times New Roman" w:cs="Times New Roman"/>
          <w:sz w:val="24"/>
          <w:szCs w:val="24"/>
        </w:rPr>
        <w:t xml:space="preserve">, con </w:t>
      </w:r>
      <w:proofErr w:type="gramStart"/>
      <w:r w:rsidR="00984CCE">
        <w:rPr>
          <w:rFonts w:ascii="Times New Roman" w:hAnsi="Times New Roman" w:cs="Times New Roman"/>
          <w:sz w:val="24"/>
          <w:szCs w:val="24"/>
        </w:rPr>
        <w:t>G.P.G.</w:t>
      </w:r>
      <w:proofErr w:type="gramEnd"/>
      <w:r w:rsidR="00984CCE">
        <w:rPr>
          <w:rFonts w:ascii="Times New Roman" w:hAnsi="Times New Roman" w:cs="Times New Roman"/>
          <w:sz w:val="24"/>
          <w:szCs w:val="24"/>
        </w:rPr>
        <w:t xml:space="preserve"> armata, presso i</w:t>
      </w:r>
      <w:r w:rsidRPr="00B8033B">
        <w:rPr>
          <w:rFonts w:ascii="Times New Roman" w:hAnsi="Times New Roman" w:cs="Times New Roman"/>
          <w:sz w:val="24"/>
          <w:szCs w:val="24"/>
        </w:rPr>
        <w:t xml:space="preserve"> varchi</w:t>
      </w:r>
      <w:r>
        <w:rPr>
          <w:rFonts w:ascii="Times New Roman" w:hAnsi="Times New Roman" w:cs="Times New Roman"/>
          <w:sz w:val="24"/>
          <w:szCs w:val="24"/>
        </w:rPr>
        <w:t xml:space="preserve"> della Vecchia e della Nuova Darsena Servizi del Porto di Augusta</w:t>
      </w:r>
      <w:r w:rsidRPr="00B8033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8033B" w:rsidRPr="00B8033B" w:rsidRDefault="00B8033B" w:rsidP="00B8033B">
      <w:pPr>
        <w:jc w:val="both"/>
        <w:rPr>
          <w:rFonts w:ascii="Times New Roman" w:hAnsi="Times New Roman" w:cs="Times New Roman"/>
          <w:sz w:val="24"/>
          <w:szCs w:val="24"/>
        </w:rPr>
      </w:pPr>
      <w:r w:rsidRPr="00B8033B">
        <w:rPr>
          <w:rFonts w:ascii="Times New Roman" w:hAnsi="Times New Roman" w:cs="Times New Roman"/>
          <w:sz w:val="24"/>
          <w:szCs w:val="24"/>
        </w:rPr>
        <w:t xml:space="preserve">I servizi di vigilanza prestati all’interno dell’ambito portuale sono da considerarsi servizi di sicurezza sussidiaria e come tali vanno organizzati, </w:t>
      </w:r>
      <w:proofErr w:type="gramStart"/>
      <w:r w:rsidRPr="00B8033B">
        <w:rPr>
          <w:rFonts w:ascii="Times New Roman" w:hAnsi="Times New Roman" w:cs="Times New Roman"/>
          <w:sz w:val="24"/>
          <w:szCs w:val="24"/>
        </w:rPr>
        <w:t>gestiti</w:t>
      </w:r>
      <w:proofErr w:type="gramEnd"/>
      <w:r w:rsidRPr="00B8033B">
        <w:rPr>
          <w:rFonts w:ascii="Times New Roman" w:hAnsi="Times New Roman" w:cs="Times New Roman"/>
          <w:sz w:val="24"/>
          <w:szCs w:val="24"/>
        </w:rPr>
        <w:t xml:space="preserve"> e svolti secondo quanto previsto dalla vigente normativa, in particolare dal D.M. 15 settembre 2009, n. 154. </w:t>
      </w:r>
    </w:p>
    <w:p w:rsidR="00B8033B" w:rsidRPr="00B8033B" w:rsidRDefault="00B8033B" w:rsidP="00AF3A2E">
      <w:pPr>
        <w:jc w:val="both"/>
        <w:rPr>
          <w:rFonts w:ascii="Times New Roman" w:hAnsi="Times New Roman" w:cs="Times New Roman"/>
          <w:sz w:val="24"/>
          <w:szCs w:val="24"/>
        </w:rPr>
      </w:pPr>
      <w:r w:rsidRPr="00B8033B">
        <w:rPr>
          <w:rFonts w:ascii="Times New Roman" w:hAnsi="Times New Roman" w:cs="Times New Roman"/>
          <w:sz w:val="24"/>
          <w:szCs w:val="24"/>
        </w:rPr>
        <w:t xml:space="preserve">Il Piano di Sicurezza </w:t>
      </w:r>
      <w:proofErr w:type="gramStart"/>
      <w:r w:rsidRPr="00B8033B">
        <w:rPr>
          <w:rFonts w:ascii="Times New Roman" w:hAnsi="Times New Roman" w:cs="Times New Roman"/>
          <w:sz w:val="24"/>
          <w:szCs w:val="24"/>
        </w:rPr>
        <w:t>del</w:t>
      </w:r>
      <w:proofErr w:type="gramEnd"/>
      <w:r w:rsidRPr="00B8033B">
        <w:rPr>
          <w:rFonts w:ascii="Times New Roman" w:hAnsi="Times New Roman" w:cs="Times New Roman"/>
          <w:sz w:val="24"/>
          <w:szCs w:val="24"/>
        </w:rPr>
        <w:t xml:space="preserve"> Porto di </w:t>
      </w:r>
      <w:r w:rsidR="00AF3A2E">
        <w:rPr>
          <w:rFonts w:ascii="Times New Roman" w:hAnsi="Times New Roman" w:cs="Times New Roman"/>
          <w:sz w:val="24"/>
          <w:szCs w:val="24"/>
        </w:rPr>
        <w:t>Augusta</w:t>
      </w:r>
      <w:r w:rsidRPr="00B8033B">
        <w:rPr>
          <w:rFonts w:ascii="Times New Roman" w:hAnsi="Times New Roman" w:cs="Times New Roman"/>
          <w:sz w:val="24"/>
          <w:szCs w:val="24"/>
        </w:rPr>
        <w:t xml:space="preserve"> (</w:t>
      </w:r>
      <w:r w:rsidRPr="00C724D3">
        <w:rPr>
          <w:rFonts w:ascii="Times New Roman" w:hAnsi="Times New Roman" w:cs="Times New Roman"/>
          <w:sz w:val="24"/>
          <w:szCs w:val="24"/>
        </w:rPr>
        <w:t>P.S.P. di cui</w:t>
      </w:r>
      <w:r w:rsidR="005951B0" w:rsidRPr="00C724D3">
        <w:rPr>
          <w:rFonts w:ascii="Times New Roman" w:hAnsi="Times New Roman" w:cs="Times New Roman"/>
          <w:sz w:val="24"/>
          <w:szCs w:val="24"/>
        </w:rPr>
        <w:t xml:space="preserve"> </w:t>
      </w:r>
      <w:r w:rsidRPr="00C724D3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C724D3">
        <w:rPr>
          <w:rFonts w:ascii="Times New Roman" w:hAnsi="Times New Roman" w:cs="Times New Roman"/>
          <w:sz w:val="24"/>
          <w:szCs w:val="24"/>
        </w:rPr>
        <w:t>D.Lgs.</w:t>
      </w:r>
      <w:proofErr w:type="spellEnd"/>
      <w:r w:rsidRPr="00C724D3">
        <w:rPr>
          <w:rFonts w:ascii="Times New Roman" w:hAnsi="Times New Roman" w:cs="Times New Roman"/>
          <w:sz w:val="24"/>
          <w:szCs w:val="24"/>
        </w:rPr>
        <w:t xml:space="preserve"> 203/07 </w:t>
      </w:r>
      <w:r w:rsidRPr="00B8033B">
        <w:rPr>
          <w:rFonts w:ascii="Times New Roman" w:hAnsi="Times New Roman" w:cs="Times New Roman"/>
          <w:sz w:val="24"/>
          <w:szCs w:val="24"/>
        </w:rPr>
        <w:t xml:space="preserve">– Direttiva CE 2005/65 relativa al miglioramento della sicurezza nei porti) riguarda le aree </w:t>
      </w:r>
      <w:r w:rsidR="00C5683D">
        <w:rPr>
          <w:rFonts w:ascii="Times New Roman" w:hAnsi="Times New Roman" w:cs="Times New Roman"/>
          <w:sz w:val="24"/>
          <w:szCs w:val="24"/>
        </w:rPr>
        <w:t>portuali non assegnate in concessione</w:t>
      </w:r>
      <w:r w:rsidRPr="00B8033B">
        <w:rPr>
          <w:rFonts w:ascii="Times New Roman" w:hAnsi="Times New Roman" w:cs="Times New Roman"/>
          <w:sz w:val="24"/>
          <w:szCs w:val="24"/>
        </w:rPr>
        <w:t xml:space="preserve"> di competenza dell’Autorità Portuale di </w:t>
      </w:r>
      <w:r w:rsidR="00AF3A2E">
        <w:rPr>
          <w:rFonts w:ascii="Times New Roman" w:hAnsi="Times New Roman" w:cs="Times New Roman"/>
          <w:sz w:val="24"/>
          <w:szCs w:val="24"/>
        </w:rPr>
        <w:t>Augusta</w:t>
      </w:r>
      <w:r w:rsidRPr="00B8033B">
        <w:rPr>
          <w:rFonts w:ascii="Times New Roman" w:hAnsi="Times New Roman" w:cs="Times New Roman"/>
          <w:sz w:val="24"/>
          <w:szCs w:val="24"/>
        </w:rPr>
        <w:t xml:space="preserve">. L’obiettivo principale del Piano di Sicurezza </w:t>
      </w:r>
      <w:proofErr w:type="gramStart"/>
      <w:r w:rsidRPr="00B8033B">
        <w:rPr>
          <w:rFonts w:ascii="Times New Roman" w:hAnsi="Times New Roman" w:cs="Times New Roman"/>
          <w:sz w:val="24"/>
          <w:szCs w:val="24"/>
        </w:rPr>
        <w:t>del</w:t>
      </w:r>
      <w:proofErr w:type="gramEnd"/>
      <w:r w:rsidRPr="00B8033B">
        <w:rPr>
          <w:rFonts w:ascii="Times New Roman" w:hAnsi="Times New Roman" w:cs="Times New Roman"/>
          <w:sz w:val="24"/>
          <w:szCs w:val="24"/>
        </w:rPr>
        <w:t xml:space="preserve"> Porto, d’ora in avanti PSP</w:t>
      </w:r>
      <w:r w:rsidR="00984CCE">
        <w:rPr>
          <w:rFonts w:ascii="Times New Roman" w:hAnsi="Times New Roman" w:cs="Times New Roman"/>
          <w:sz w:val="24"/>
          <w:szCs w:val="24"/>
        </w:rPr>
        <w:t>,</w:t>
      </w:r>
      <w:r w:rsidRPr="00B8033B">
        <w:rPr>
          <w:rFonts w:ascii="Times New Roman" w:hAnsi="Times New Roman" w:cs="Times New Roman"/>
          <w:sz w:val="24"/>
          <w:szCs w:val="24"/>
        </w:rPr>
        <w:t xml:space="preserve"> è quello di assicurare, in un quadro di cooperazione tra organizzazione di security portuale ed istituzioni, l’incolumità dei passeggeri, degli equipaggi, degli </w:t>
      </w:r>
      <w:r w:rsidR="00C724D3">
        <w:rPr>
          <w:rFonts w:ascii="Times New Roman" w:hAnsi="Times New Roman" w:cs="Times New Roman"/>
          <w:sz w:val="24"/>
          <w:szCs w:val="24"/>
        </w:rPr>
        <w:t xml:space="preserve"> </w:t>
      </w:r>
      <w:r w:rsidRPr="00B8033B">
        <w:rPr>
          <w:rFonts w:ascii="Times New Roman" w:hAnsi="Times New Roman" w:cs="Times New Roman"/>
          <w:sz w:val="24"/>
          <w:szCs w:val="24"/>
        </w:rPr>
        <w:t>operatori portuali, del pubblico, la sicurezza delle infrastrutture e dei processi produttivi portuali, la regolarità, l’efficienza e la fluidità del trasporto marittimo nei confronti di azioni illecite intenzionali, la tutela delle merci movimentate e stoccate nei piazzali portuali da azioni illecite di furto, sottrazio</w:t>
      </w:r>
      <w:r w:rsidR="00AF3A2E">
        <w:rPr>
          <w:rFonts w:ascii="Times New Roman" w:hAnsi="Times New Roman" w:cs="Times New Roman"/>
          <w:sz w:val="24"/>
          <w:szCs w:val="24"/>
        </w:rPr>
        <w:t>ne, danneggiamento, il cui fine</w:t>
      </w:r>
      <w:r w:rsidRPr="00B8033B">
        <w:rPr>
          <w:rFonts w:ascii="Times New Roman" w:hAnsi="Times New Roman" w:cs="Times New Roman"/>
          <w:sz w:val="24"/>
          <w:szCs w:val="24"/>
        </w:rPr>
        <w:t xml:space="preserve"> è minare la sicurezza del porto e delle attività commerciali. </w:t>
      </w:r>
    </w:p>
    <w:p w:rsidR="00B8033B" w:rsidRPr="00B8033B" w:rsidRDefault="00B8033B" w:rsidP="00B8033B">
      <w:pPr>
        <w:jc w:val="both"/>
        <w:rPr>
          <w:rFonts w:ascii="Times New Roman" w:hAnsi="Times New Roman" w:cs="Times New Roman"/>
          <w:sz w:val="24"/>
          <w:szCs w:val="24"/>
        </w:rPr>
      </w:pPr>
      <w:r w:rsidRPr="00B8033B">
        <w:rPr>
          <w:rFonts w:ascii="Times New Roman" w:hAnsi="Times New Roman" w:cs="Times New Roman"/>
          <w:sz w:val="24"/>
          <w:szCs w:val="24"/>
        </w:rPr>
        <w:t xml:space="preserve">A titolo riassuntivo e non esaustivo </w:t>
      </w:r>
      <w:proofErr w:type="gramStart"/>
      <w:r w:rsidRPr="00B8033B">
        <w:rPr>
          <w:rFonts w:ascii="Times New Roman" w:hAnsi="Times New Roman" w:cs="Times New Roman"/>
          <w:sz w:val="24"/>
          <w:szCs w:val="24"/>
        </w:rPr>
        <w:t>vengono</w:t>
      </w:r>
      <w:proofErr w:type="gramEnd"/>
      <w:r w:rsidRPr="00B8033B">
        <w:rPr>
          <w:rFonts w:ascii="Times New Roman" w:hAnsi="Times New Roman" w:cs="Times New Roman"/>
          <w:sz w:val="24"/>
          <w:szCs w:val="24"/>
        </w:rPr>
        <w:t xml:space="preserve"> richiesti: servizi di vigilanza fissa, gestione chiavi, controllo delle infrastrutture di servizio, gestione a livello di base di attrezzature tecnologiche, monitoraggio di impianti di sicurezza, contr</w:t>
      </w:r>
      <w:r w:rsidR="00AF3A2E">
        <w:rPr>
          <w:rFonts w:ascii="Times New Roman" w:hAnsi="Times New Roman" w:cs="Times New Roman"/>
          <w:sz w:val="24"/>
          <w:szCs w:val="24"/>
        </w:rPr>
        <w:t>ollo ed ispezione degli accessi.</w:t>
      </w:r>
      <w:r w:rsidRPr="00B803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033B" w:rsidRPr="00B8033B" w:rsidRDefault="00B8033B" w:rsidP="00B8033B">
      <w:pPr>
        <w:jc w:val="both"/>
        <w:rPr>
          <w:rFonts w:ascii="Times New Roman" w:hAnsi="Times New Roman" w:cs="Times New Roman"/>
          <w:sz w:val="24"/>
          <w:szCs w:val="24"/>
        </w:rPr>
      </w:pPr>
      <w:r w:rsidRPr="00B8033B">
        <w:rPr>
          <w:rFonts w:ascii="Times New Roman" w:hAnsi="Times New Roman" w:cs="Times New Roman"/>
          <w:sz w:val="24"/>
          <w:szCs w:val="24"/>
        </w:rPr>
        <w:t>Il servizio prestato dal soggetto vincitore della gara, per brevità d’ora in poi denominato “</w:t>
      </w:r>
      <w:r w:rsidRPr="00B8033B">
        <w:rPr>
          <w:rFonts w:ascii="Times New Roman" w:hAnsi="Times New Roman" w:cs="Times New Roman"/>
          <w:i/>
          <w:iCs/>
          <w:sz w:val="24"/>
          <w:szCs w:val="24"/>
        </w:rPr>
        <w:t>Appaltatore</w:t>
      </w:r>
      <w:r w:rsidRPr="00B8033B">
        <w:rPr>
          <w:rFonts w:ascii="Times New Roman" w:hAnsi="Times New Roman" w:cs="Times New Roman"/>
          <w:sz w:val="24"/>
          <w:szCs w:val="24"/>
        </w:rPr>
        <w:t xml:space="preserve">”, oltre a quanto sopra sommariamente rappresentato, sarà eseguito secondo le </w:t>
      </w:r>
      <w:proofErr w:type="gramStart"/>
      <w:r w:rsidRPr="00B8033B">
        <w:rPr>
          <w:rFonts w:ascii="Times New Roman" w:hAnsi="Times New Roman" w:cs="Times New Roman"/>
          <w:sz w:val="24"/>
          <w:szCs w:val="24"/>
        </w:rPr>
        <w:t>modalità</w:t>
      </w:r>
      <w:proofErr w:type="gramEnd"/>
      <w:r w:rsidRPr="00B8033B">
        <w:rPr>
          <w:rFonts w:ascii="Times New Roman" w:hAnsi="Times New Roman" w:cs="Times New Roman"/>
          <w:sz w:val="24"/>
          <w:szCs w:val="24"/>
        </w:rPr>
        <w:t xml:space="preserve"> che verranno indicate ai successivi articoli e</w:t>
      </w:r>
      <w:r w:rsidR="00C724D3">
        <w:rPr>
          <w:rFonts w:ascii="Times New Roman" w:hAnsi="Times New Roman" w:cs="Times New Roman"/>
          <w:sz w:val="24"/>
          <w:szCs w:val="24"/>
        </w:rPr>
        <w:t xml:space="preserve"> comprenderà in linea generale </w:t>
      </w:r>
      <w:r w:rsidRPr="00B8033B">
        <w:rPr>
          <w:rFonts w:ascii="Times New Roman" w:hAnsi="Times New Roman" w:cs="Times New Roman"/>
          <w:sz w:val="24"/>
          <w:szCs w:val="24"/>
        </w:rPr>
        <w:t xml:space="preserve">il controllo degli accessi </w:t>
      </w:r>
      <w:r w:rsidR="00C5683D">
        <w:rPr>
          <w:rFonts w:ascii="Times New Roman" w:hAnsi="Times New Roman" w:cs="Times New Roman"/>
          <w:sz w:val="24"/>
          <w:szCs w:val="24"/>
        </w:rPr>
        <w:t xml:space="preserve">ed </w:t>
      </w:r>
      <w:r w:rsidR="00C5683D" w:rsidRPr="00B8033B">
        <w:rPr>
          <w:rFonts w:ascii="Times New Roman" w:hAnsi="Times New Roman" w:cs="Times New Roman"/>
          <w:sz w:val="24"/>
          <w:szCs w:val="24"/>
        </w:rPr>
        <w:t>il rilascio dei badge</w:t>
      </w:r>
      <w:r w:rsidR="00C5683D">
        <w:rPr>
          <w:rFonts w:ascii="Times New Roman" w:hAnsi="Times New Roman" w:cs="Times New Roman"/>
          <w:sz w:val="24"/>
          <w:szCs w:val="24"/>
        </w:rPr>
        <w:t xml:space="preserve"> visitatori</w:t>
      </w:r>
      <w:r w:rsidR="00C5683D" w:rsidRPr="00B8033B">
        <w:rPr>
          <w:rFonts w:ascii="Times New Roman" w:hAnsi="Times New Roman" w:cs="Times New Roman"/>
          <w:sz w:val="24"/>
          <w:szCs w:val="24"/>
        </w:rPr>
        <w:t xml:space="preserve"> </w:t>
      </w:r>
      <w:r w:rsidR="00C5683D">
        <w:rPr>
          <w:rFonts w:ascii="Times New Roman" w:hAnsi="Times New Roman" w:cs="Times New Roman"/>
          <w:sz w:val="24"/>
          <w:szCs w:val="24"/>
        </w:rPr>
        <w:t>presso i</w:t>
      </w:r>
      <w:r w:rsidRPr="00B8033B">
        <w:rPr>
          <w:rFonts w:ascii="Times New Roman" w:hAnsi="Times New Roman" w:cs="Times New Roman"/>
          <w:sz w:val="24"/>
          <w:szCs w:val="24"/>
        </w:rPr>
        <w:t xml:space="preserve"> </w:t>
      </w:r>
      <w:r w:rsidR="00AF3A2E">
        <w:rPr>
          <w:rFonts w:ascii="Times New Roman" w:hAnsi="Times New Roman" w:cs="Times New Roman"/>
          <w:sz w:val="24"/>
          <w:szCs w:val="24"/>
        </w:rPr>
        <w:t>varchi delle aree portuali delle Vecchia e della Nuova Darsena Servizi del Porto di Augusta</w:t>
      </w:r>
      <w:r w:rsidR="00C724D3">
        <w:rPr>
          <w:rFonts w:ascii="Times New Roman" w:hAnsi="Times New Roman" w:cs="Times New Roman"/>
          <w:sz w:val="24"/>
          <w:szCs w:val="24"/>
        </w:rPr>
        <w:t>.</w:t>
      </w:r>
    </w:p>
    <w:p w:rsidR="00AF3A2E" w:rsidRDefault="00AF3A2E" w:rsidP="00B8033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033B" w:rsidRPr="008B5DBA" w:rsidRDefault="00B8033B" w:rsidP="00F447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5DBA">
        <w:rPr>
          <w:rFonts w:ascii="Times New Roman" w:hAnsi="Times New Roman" w:cs="Times New Roman"/>
          <w:b/>
          <w:sz w:val="24"/>
          <w:szCs w:val="24"/>
        </w:rPr>
        <w:t>Art. 2 - Carattere dell'appalto</w:t>
      </w:r>
    </w:p>
    <w:p w:rsidR="00B8033B" w:rsidRPr="00B8033B" w:rsidRDefault="00B8033B" w:rsidP="00B8033B">
      <w:pPr>
        <w:jc w:val="both"/>
        <w:rPr>
          <w:rFonts w:ascii="Times New Roman" w:hAnsi="Times New Roman" w:cs="Times New Roman"/>
          <w:sz w:val="24"/>
          <w:szCs w:val="24"/>
        </w:rPr>
      </w:pPr>
      <w:r w:rsidRPr="00B8033B">
        <w:rPr>
          <w:rFonts w:ascii="Times New Roman" w:hAnsi="Times New Roman" w:cs="Times New Roman"/>
          <w:sz w:val="24"/>
          <w:szCs w:val="24"/>
        </w:rPr>
        <w:t xml:space="preserve">Le attività inerenti </w:t>
      </w:r>
      <w:proofErr w:type="gramStart"/>
      <w:r w:rsidRPr="00B8033B">
        <w:rPr>
          <w:rFonts w:ascii="Times New Roman" w:hAnsi="Times New Roman" w:cs="Times New Roman"/>
          <w:sz w:val="24"/>
          <w:szCs w:val="24"/>
        </w:rPr>
        <w:t>il</w:t>
      </w:r>
      <w:proofErr w:type="gramEnd"/>
      <w:r w:rsidRPr="00B8033B">
        <w:rPr>
          <w:rFonts w:ascii="Times New Roman" w:hAnsi="Times New Roman" w:cs="Times New Roman"/>
          <w:sz w:val="24"/>
          <w:szCs w:val="24"/>
        </w:rPr>
        <w:t xml:space="preserve"> controllo e la vigilanza delle aree portuali comuni di cui trattasi sono di competenza dell’Autorità Portuale di </w:t>
      </w:r>
      <w:r w:rsidR="00AF3A2E">
        <w:rPr>
          <w:rFonts w:ascii="Times New Roman" w:hAnsi="Times New Roman" w:cs="Times New Roman"/>
          <w:sz w:val="24"/>
          <w:szCs w:val="24"/>
        </w:rPr>
        <w:t>Augusta</w:t>
      </w:r>
      <w:r w:rsidRPr="00B8033B">
        <w:rPr>
          <w:rFonts w:ascii="Times New Roman" w:hAnsi="Times New Roman" w:cs="Times New Roman"/>
          <w:sz w:val="24"/>
          <w:szCs w:val="24"/>
        </w:rPr>
        <w:t xml:space="preserve"> secondo quanto previsto dalla Legge 28 gennaio 1994, n. 84. </w:t>
      </w:r>
    </w:p>
    <w:p w:rsidR="00B8033B" w:rsidRPr="00B8033B" w:rsidRDefault="00B8033B" w:rsidP="00B8033B">
      <w:pPr>
        <w:jc w:val="both"/>
        <w:rPr>
          <w:rFonts w:ascii="Times New Roman" w:hAnsi="Times New Roman" w:cs="Times New Roman"/>
          <w:sz w:val="24"/>
          <w:szCs w:val="24"/>
        </w:rPr>
      </w:pPr>
      <w:r w:rsidRPr="00B8033B">
        <w:rPr>
          <w:rFonts w:ascii="Times New Roman" w:hAnsi="Times New Roman" w:cs="Times New Roman"/>
          <w:sz w:val="24"/>
          <w:szCs w:val="24"/>
        </w:rPr>
        <w:t>L’A</w:t>
      </w:r>
      <w:r w:rsidR="00E61B36">
        <w:rPr>
          <w:rFonts w:ascii="Times New Roman" w:hAnsi="Times New Roman" w:cs="Times New Roman"/>
          <w:sz w:val="24"/>
          <w:szCs w:val="24"/>
        </w:rPr>
        <w:t>utorità Portuale di Augusta</w:t>
      </w:r>
      <w:r w:rsidRPr="00B8033B">
        <w:rPr>
          <w:rFonts w:ascii="Times New Roman" w:hAnsi="Times New Roman" w:cs="Times New Roman"/>
          <w:sz w:val="24"/>
          <w:szCs w:val="24"/>
        </w:rPr>
        <w:t xml:space="preserve"> esercita tale compito ricorrendo al supporto di un servizio di vigilanza, come definito dal Regolamento per l’esecuzione del Testo Unico delle Leggi </w:t>
      </w:r>
      <w:proofErr w:type="gramStart"/>
      <w:r w:rsidRPr="00B8033B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B8033B">
        <w:rPr>
          <w:rFonts w:ascii="Times New Roman" w:hAnsi="Times New Roman" w:cs="Times New Roman"/>
          <w:sz w:val="24"/>
          <w:szCs w:val="24"/>
        </w:rPr>
        <w:t xml:space="preserve"> Pubblica Sicurezza di cui al Regio Decreto 6 maggio 1940, n. 635, così come modificato dal Decreto del Presidente della Repubblica 4 agosto 2008, n. 153. </w:t>
      </w:r>
    </w:p>
    <w:p w:rsidR="00B8033B" w:rsidRPr="00B8033B" w:rsidRDefault="00B8033B" w:rsidP="00B8033B">
      <w:pPr>
        <w:jc w:val="both"/>
        <w:rPr>
          <w:rFonts w:ascii="Times New Roman" w:hAnsi="Times New Roman" w:cs="Times New Roman"/>
          <w:sz w:val="24"/>
          <w:szCs w:val="24"/>
        </w:rPr>
      </w:pPr>
      <w:r w:rsidRPr="00B8033B">
        <w:rPr>
          <w:rFonts w:ascii="Times New Roman" w:hAnsi="Times New Roman" w:cs="Times New Roman"/>
          <w:sz w:val="24"/>
          <w:szCs w:val="24"/>
        </w:rPr>
        <w:t xml:space="preserve">Il servizio oggetto di </w:t>
      </w:r>
      <w:proofErr w:type="gramStart"/>
      <w:r w:rsidRPr="00B8033B">
        <w:rPr>
          <w:rFonts w:ascii="Times New Roman" w:hAnsi="Times New Roman" w:cs="Times New Roman"/>
          <w:sz w:val="24"/>
          <w:szCs w:val="24"/>
        </w:rPr>
        <w:t>questo</w:t>
      </w:r>
      <w:proofErr w:type="gramEnd"/>
      <w:r w:rsidRPr="00B8033B">
        <w:rPr>
          <w:rFonts w:ascii="Times New Roman" w:hAnsi="Times New Roman" w:cs="Times New Roman"/>
          <w:sz w:val="24"/>
          <w:szCs w:val="24"/>
        </w:rPr>
        <w:t xml:space="preserve"> appalto è da considerarsi ad ogni effetto servizio pubblico di interesse generale e non potrà</w:t>
      </w:r>
      <w:r w:rsidR="00984CCE">
        <w:rPr>
          <w:rFonts w:ascii="Times New Roman" w:hAnsi="Times New Roman" w:cs="Times New Roman"/>
          <w:sz w:val="24"/>
          <w:szCs w:val="24"/>
        </w:rPr>
        <w:t>, pertanto,</w:t>
      </w:r>
      <w:r w:rsidRPr="00B8033B">
        <w:rPr>
          <w:rFonts w:ascii="Times New Roman" w:hAnsi="Times New Roman" w:cs="Times New Roman"/>
          <w:sz w:val="24"/>
          <w:szCs w:val="24"/>
        </w:rPr>
        <w:t xml:space="preserve"> essere sospeso o abbandonato salvo che per dimostrata “causa di forza maggiore”, quali ad es. eventi calamitosi o catastrofi naturali. </w:t>
      </w:r>
    </w:p>
    <w:p w:rsidR="00DB3BB0" w:rsidRDefault="00B8033B" w:rsidP="00B8033B">
      <w:pPr>
        <w:jc w:val="both"/>
        <w:rPr>
          <w:rFonts w:ascii="Times New Roman" w:hAnsi="Times New Roman" w:cs="Times New Roman"/>
          <w:sz w:val="24"/>
          <w:szCs w:val="24"/>
        </w:rPr>
      </w:pPr>
      <w:r w:rsidRPr="00B8033B">
        <w:rPr>
          <w:rFonts w:ascii="Times New Roman" w:hAnsi="Times New Roman" w:cs="Times New Roman"/>
          <w:sz w:val="24"/>
          <w:szCs w:val="24"/>
        </w:rPr>
        <w:lastRenderedPageBreak/>
        <w:t>L’appaltatore è tenuto all’osservanza di tutte le leggi e le disposizioni vigenti in m</w:t>
      </w:r>
      <w:r w:rsidR="00984CCE">
        <w:rPr>
          <w:rFonts w:ascii="Times New Roman" w:hAnsi="Times New Roman" w:cs="Times New Roman"/>
          <w:sz w:val="24"/>
          <w:szCs w:val="24"/>
        </w:rPr>
        <w:t xml:space="preserve">ateria, sia a livello nazionale </w:t>
      </w:r>
      <w:proofErr w:type="gramStart"/>
      <w:r w:rsidR="00984CCE">
        <w:rPr>
          <w:rFonts w:ascii="Times New Roman" w:hAnsi="Times New Roman" w:cs="Times New Roman"/>
          <w:sz w:val="24"/>
          <w:szCs w:val="24"/>
        </w:rPr>
        <w:t>che</w:t>
      </w:r>
      <w:proofErr w:type="gramEnd"/>
      <w:r w:rsidR="00984CCE">
        <w:rPr>
          <w:rFonts w:ascii="Times New Roman" w:hAnsi="Times New Roman" w:cs="Times New Roman"/>
          <w:sz w:val="24"/>
          <w:szCs w:val="24"/>
        </w:rPr>
        <w:t xml:space="preserve"> regionale e provinciale. I</w:t>
      </w:r>
      <w:r w:rsidRPr="00B8033B">
        <w:rPr>
          <w:rFonts w:ascii="Times New Roman" w:hAnsi="Times New Roman" w:cs="Times New Roman"/>
          <w:sz w:val="24"/>
          <w:szCs w:val="24"/>
        </w:rPr>
        <w:t>n particolare per quanto concerne l’osservanza delle vigenti disposizioni in materia di Istituti di Vigilanza</w:t>
      </w:r>
      <w:r w:rsidR="0014718D">
        <w:rPr>
          <w:rFonts w:ascii="Times New Roman" w:hAnsi="Times New Roman" w:cs="Times New Roman"/>
          <w:sz w:val="24"/>
          <w:szCs w:val="24"/>
        </w:rPr>
        <w:t xml:space="preserve"> che svolgono servizi di sicurezza sussidiaria in ambito portuale</w:t>
      </w:r>
      <w:r w:rsidRPr="00B8033B">
        <w:rPr>
          <w:rFonts w:ascii="Times New Roman" w:hAnsi="Times New Roman" w:cs="Times New Roman"/>
          <w:sz w:val="24"/>
          <w:szCs w:val="24"/>
        </w:rPr>
        <w:t>,</w:t>
      </w:r>
      <w:r w:rsidR="00984CCE">
        <w:rPr>
          <w:rFonts w:ascii="Times New Roman" w:hAnsi="Times New Roman" w:cs="Times New Roman"/>
          <w:sz w:val="24"/>
          <w:szCs w:val="24"/>
        </w:rPr>
        <w:t xml:space="preserve"> dovrà tener conto di quanto disposto</w:t>
      </w:r>
      <w:r w:rsidR="00624E68">
        <w:rPr>
          <w:rFonts w:ascii="Times New Roman" w:hAnsi="Times New Roman" w:cs="Times New Roman"/>
          <w:sz w:val="24"/>
          <w:szCs w:val="24"/>
        </w:rPr>
        <w:t xml:space="preserve"> del Decreto da</w:t>
      </w:r>
      <w:r w:rsidRPr="00B8033B">
        <w:rPr>
          <w:rFonts w:ascii="Times New Roman" w:hAnsi="Times New Roman" w:cs="Times New Roman"/>
          <w:sz w:val="24"/>
          <w:szCs w:val="24"/>
        </w:rPr>
        <w:t>l Ministero</w:t>
      </w:r>
      <w:r w:rsidR="0014718D">
        <w:rPr>
          <w:rFonts w:ascii="Times New Roman" w:hAnsi="Times New Roman" w:cs="Times New Roman"/>
          <w:sz w:val="24"/>
          <w:szCs w:val="24"/>
        </w:rPr>
        <w:t xml:space="preserve"> dell’Interno 15 settembre 2009</w:t>
      </w:r>
      <w:r w:rsidRPr="00B8033B">
        <w:rPr>
          <w:rFonts w:ascii="Times New Roman" w:hAnsi="Times New Roman" w:cs="Times New Roman"/>
          <w:sz w:val="24"/>
          <w:szCs w:val="24"/>
        </w:rPr>
        <w:t xml:space="preserve"> n. 154</w:t>
      </w:r>
      <w:r w:rsidR="00BB0F9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B0F94">
        <w:rPr>
          <w:rFonts w:ascii="Times New Roman" w:hAnsi="Times New Roman" w:cs="Times New Roman"/>
          <w:sz w:val="24"/>
          <w:szCs w:val="24"/>
        </w:rPr>
        <w:t>nonché</w:t>
      </w:r>
      <w:proofErr w:type="gramEnd"/>
      <w:r w:rsidR="00BB0F94">
        <w:rPr>
          <w:rFonts w:ascii="Times New Roman" w:hAnsi="Times New Roman" w:cs="Times New Roman"/>
          <w:sz w:val="24"/>
          <w:szCs w:val="24"/>
        </w:rPr>
        <w:t xml:space="preserve"> dalla Direttiva e dal relativo Disciplinare datati 26/02/2015 </w:t>
      </w:r>
      <w:proofErr w:type="spellStart"/>
      <w:r w:rsidR="00BB0F94">
        <w:rPr>
          <w:rFonts w:ascii="Times New Roman" w:hAnsi="Times New Roman" w:cs="Times New Roman"/>
          <w:sz w:val="24"/>
          <w:szCs w:val="24"/>
        </w:rPr>
        <w:t>prot</w:t>
      </w:r>
      <w:proofErr w:type="spellEnd"/>
      <w:r w:rsidR="00BB0F94">
        <w:rPr>
          <w:rFonts w:ascii="Times New Roman" w:hAnsi="Times New Roman" w:cs="Times New Roman"/>
          <w:sz w:val="24"/>
          <w:szCs w:val="24"/>
        </w:rPr>
        <w:t>. 557/PAS/U/003004</w:t>
      </w:r>
      <w:r w:rsidR="004319CD">
        <w:rPr>
          <w:rFonts w:ascii="Times New Roman" w:hAnsi="Times New Roman" w:cs="Times New Roman"/>
          <w:sz w:val="24"/>
          <w:szCs w:val="24"/>
        </w:rPr>
        <w:t>/12982.D(22)5</w:t>
      </w:r>
      <w:r w:rsidR="00B73593">
        <w:rPr>
          <w:rFonts w:ascii="Times New Roman" w:hAnsi="Times New Roman" w:cs="Times New Roman"/>
          <w:sz w:val="24"/>
          <w:szCs w:val="24"/>
        </w:rPr>
        <w:t xml:space="preserve"> emessi dal Dipartimento della</w:t>
      </w:r>
      <w:r w:rsidR="004319CD">
        <w:rPr>
          <w:rFonts w:ascii="Times New Roman" w:hAnsi="Times New Roman" w:cs="Times New Roman"/>
          <w:sz w:val="24"/>
          <w:szCs w:val="24"/>
        </w:rPr>
        <w:t xml:space="preserve"> Pubblica Sicurezza </w:t>
      </w:r>
      <w:r w:rsidR="00B73593">
        <w:rPr>
          <w:rFonts w:ascii="Times New Roman" w:hAnsi="Times New Roman" w:cs="Times New Roman"/>
          <w:sz w:val="24"/>
          <w:szCs w:val="24"/>
        </w:rPr>
        <w:t>del Ministero dell’Interno a firma del Capo della Polizia – Direttore Generale della Pubblica Sicurezza</w:t>
      </w:r>
      <w:r w:rsidR="0014718D">
        <w:rPr>
          <w:rFonts w:ascii="Times New Roman" w:hAnsi="Times New Roman" w:cs="Times New Roman"/>
          <w:sz w:val="24"/>
          <w:szCs w:val="24"/>
        </w:rPr>
        <w:t>.</w:t>
      </w:r>
    </w:p>
    <w:p w:rsidR="00DB3BB0" w:rsidRPr="00DB3BB0" w:rsidRDefault="00D02A82" w:rsidP="00F447B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Art. 3 -</w:t>
      </w:r>
      <w:r w:rsidR="008B5DBA" w:rsidRPr="00DB3BB0">
        <w:rPr>
          <w:rFonts w:ascii="Times New Roman" w:hAnsi="Times New Roman" w:cs="Times New Roman"/>
          <w:b/>
          <w:bCs/>
          <w:sz w:val="24"/>
          <w:szCs w:val="24"/>
        </w:rPr>
        <w:t xml:space="preserve"> Criterio Di Aggiudicazione</w:t>
      </w:r>
    </w:p>
    <w:p w:rsidR="00DB3BB0" w:rsidRPr="00B8033B" w:rsidRDefault="00DB3BB0" w:rsidP="00DB3BB0">
      <w:pPr>
        <w:jc w:val="both"/>
        <w:rPr>
          <w:rFonts w:ascii="Times New Roman" w:hAnsi="Times New Roman" w:cs="Times New Roman"/>
          <w:sz w:val="24"/>
          <w:szCs w:val="24"/>
        </w:rPr>
      </w:pPr>
      <w:r w:rsidRPr="00DB3BB0">
        <w:rPr>
          <w:rFonts w:ascii="Times New Roman" w:hAnsi="Times New Roman" w:cs="Times New Roman"/>
          <w:sz w:val="24"/>
          <w:szCs w:val="24"/>
        </w:rPr>
        <w:t>L’aggiudicazione dell’appalto av</w:t>
      </w:r>
      <w:r w:rsidR="00564C89">
        <w:rPr>
          <w:rFonts w:ascii="Times New Roman" w:hAnsi="Times New Roman" w:cs="Times New Roman"/>
          <w:sz w:val="24"/>
          <w:szCs w:val="24"/>
        </w:rPr>
        <w:t xml:space="preserve">verrà mediante </w:t>
      </w:r>
      <w:r w:rsidR="00193B15">
        <w:rPr>
          <w:rFonts w:ascii="Times New Roman" w:hAnsi="Times New Roman" w:cs="Times New Roman"/>
          <w:sz w:val="24"/>
          <w:szCs w:val="24"/>
        </w:rPr>
        <w:t>cottimo fiduciario</w:t>
      </w:r>
      <w:r w:rsidRPr="00DB3BB0">
        <w:rPr>
          <w:rFonts w:ascii="Times New Roman" w:hAnsi="Times New Roman" w:cs="Times New Roman"/>
          <w:sz w:val="24"/>
          <w:szCs w:val="24"/>
        </w:rPr>
        <w:t xml:space="preserve"> con il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3BB0">
        <w:rPr>
          <w:rFonts w:ascii="Times New Roman" w:hAnsi="Times New Roman" w:cs="Times New Roman"/>
          <w:sz w:val="24"/>
          <w:szCs w:val="24"/>
        </w:rPr>
        <w:t xml:space="preserve">criterio del prezzo più basso ai sensi dell’art. </w:t>
      </w:r>
      <w:r w:rsidR="0079054B">
        <w:rPr>
          <w:rFonts w:ascii="Times New Roman" w:hAnsi="Times New Roman" w:cs="Times New Roman"/>
          <w:sz w:val="24"/>
          <w:szCs w:val="24"/>
        </w:rPr>
        <w:t xml:space="preserve">125 </w:t>
      </w:r>
      <w:r w:rsidRPr="00DB3BB0">
        <w:rPr>
          <w:rFonts w:ascii="Times New Roman" w:hAnsi="Times New Roman" w:cs="Times New Roman"/>
          <w:sz w:val="24"/>
          <w:szCs w:val="24"/>
        </w:rPr>
        <w:t xml:space="preserve">del </w:t>
      </w:r>
      <w:proofErr w:type="spellStart"/>
      <w:r w:rsidRPr="00DB3BB0">
        <w:rPr>
          <w:rFonts w:ascii="Times New Roman" w:hAnsi="Times New Roman" w:cs="Times New Roman"/>
          <w:sz w:val="24"/>
          <w:szCs w:val="24"/>
        </w:rPr>
        <w:t>D.Lgs.</w:t>
      </w:r>
      <w:proofErr w:type="spellEnd"/>
      <w:r w:rsidRPr="00DB3BB0">
        <w:rPr>
          <w:rFonts w:ascii="Times New Roman" w:hAnsi="Times New Roman" w:cs="Times New Roman"/>
          <w:sz w:val="24"/>
          <w:szCs w:val="24"/>
        </w:rPr>
        <w:t xml:space="preserve"> n. 163/2006 e </w:t>
      </w:r>
      <w:proofErr w:type="spellStart"/>
      <w:proofErr w:type="gramStart"/>
      <w:r w:rsidRPr="00DB3BB0">
        <w:rPr>
          <w:rFonts w:ascii="Times New Roman" w:hAnsi="Times New Roman" w:cs="Times New Roman"/>
          <w:sz w:val="24"/>
          <w:szCs w:val="24"/>
        </w:rPr>
        <w:t>s.m.i</w:t>
      </w:r>
      <w:proofErr w:type="spellEnd"/>
      <w:proofErr w:type="gramEnd"/>
      <w:r w:rsidR="0079054B">
        <w:rPr>
          <w:rFonts w:ascii="Times New Roman" w:hAnsi="Times New Roman" w:cs="Times New Roman"/>
          <w:sz w:val="24"/>
          <w:szCs w:val="24"/>
        </w:rPr>
        <w:t xml:space="preserve"> e dell’art. </w:t>
      </w:r>
      <w:r w:rsidR="007B18C5">
        <w:rPr>
          <w:rFonts w:ascii="Times New Roman" w:hAnsi="Times New Roman" w:cs="Times New Roman"/>
          <w:sz w:val="24"/>
          <w:szCs w:val="24"/>
        </w:rPr>
        <w:t>334</w:t>
      </w:r>
      <w:r w:rsidR="0079054B">
        <w:rPr>
          <w:rFonts w:ascii="Times New Roman" w:hAnsi="Times New Roman" w:cs="Times New Roman"/>
          <w:sz w:val="24"/>
          <w:szCs w:val="24"/>
        </w:rPr>
        <w:t xml:space="preserve"> del D.P.R. 207/2010</w:t>
      </w:r>
      <w:r w:rsidRPr="00DB3BB0">
        <w:rPr>
          <w:rFonts w:ascii="Times New Roman" w:hAnsi="Times New Roman" w:cs="Times New Roman"/>
          <w:sz w:val="24"/>
          <w:szCs w:val="24"/>
        </w:rPr>
        <w:t>. L’appalto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3BB0">
        <w:rPr>
          <w:rFonts w:ascii="Times New Roman" w:hAnsi="Times New Roman" w:cs="Times New Roman"/>
          <w:sz w:val="24"/>
          <w:szCs w:val="24"/>
        </w:rPr>
        <w:t xml:space="preserve">sarà aggiudicato anche </w:t>
      </w:r>
      <w:proofErr w:type="gramStart"/>
      <w:r w:rsidRPr="00DB3BB0">
        <w:rPr>
          <w:rFonts w:ascii="Times New Roman" w:hAnsi="Times New Roman" w:cs="Times New Roman"/>
          <w:sz w:val="24"/>
          <w:szCs w:val="24"/>
        </w:rPr>
        <w:t>in presenza</w:t>
      </w:r>
      <w:proofErr w:type="gramEnd"/>
      <w:r w:rsidRPr="00DB3BB0">
        <w:rPr>
          <w:rFonts w:ascii="Times New Roman" w:hAnsi="Times New Roman" w:cs="Times New Roman"/>
          <w:sz w:val="24"/>
          <w:szCs w:val="24"/>
        </w:rPr>
        <w:t xml:space="preserve"> di una sola offerta valida se ritenuta congrua. L’eventuale offerta anomala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3BB0">
        <w:rPr>
          <w:rFonts w:ascii="Times New Roman" w:hAnsi="Times New Roman" w:cs="Times New Roman"/>
          <w:sz w:val="24"/>
          <w:szCs w:val="24"/>
        </w:rPr>
        <w:t xml:space="preserve">sarà valutata ai sensi dell’art. 86 del </w:t>
      </w:r>
      <w:proofErr w:type="spellStart"/>
      <w:r w:rsidRPr="00DB3BB0">
        <w:rPr>
          <w:rFonts w:ascii="Times New Roman" w:hAnsi="Times New Roman" w:cs="Times New Roman"/>
          <w:sz w:val="24"/>
          <w:szCs w:val="24"/>
        </w:rPr>
        <w:t>D.Lgs.</w:t>
      </w:r>
      <w:proofErr w:type="spellEnd"/>
      <w:r w:rsidRPr="00DB3BB0">
        <w:rPr>
          <w:rFonts w:ascii="Times New Roman" w:hAnsi="Times New Roman" w:cs="Times New Roman"/>
          <w:sz w:val="24"/>
          <w:szCs w:val="24"/>
        </w:rPr>
        <w:t xml:space="preserve"> n. 163/2006 e </w:t>
      </w:r>
      <w:proofErr w:type="spellStart"/>
      <w:proofErr w:type="gramStart"/>
      <w:r w:rsidRPr="00DB3BB0">
        <w:rPr>
          <w:rFonts w:ascii="Times New Roman" w:hAnsi="Times New Roman" w:cs="Times New Roman"/>
          <w:sz w:val="24"/>
          <w:szCs w:val="24"/>
        </w:rPr>
        <w:t>s.m.i</w:t>
      </w:r>
      <w:proofErr w:type="gramEnd"/>
      <w:r w:rsidRPr="00DB3BB0">
        <w:rPr>
          <w:rFonts w:ascii="Times New Roman" w:hAnsi="Times New Roman" w:cs="Times New Roman"/>
          <w:sz w:val="24"/>
          <w:szCs w:val="24"/>
        </w:rPr>
        <w:t>.</w:t>
      </w:r>
      <w:proofErr w:type="spellEnd"/>
      <w:r w:rsidRPr="00DB3BB0">
        <w:rPr>
          <w:rFonts w:ascii="Times New Roman" w:hAnsi="Times New Roman" w:cs="Times New Roman"/>
          <w:sz w:val="24"/>
          <w:szCs w:val="24"/>
        </w:rPr>
        <w:t>.</w:t>
      </w:r>
    </w:p>
    <w:p w:rsidR="005B017A" w:rsidRPr="005B017A" w:rsidRDefault="005B017A" w:rsidP="005B017A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5B017A" w:rsidRPr="008B5DBA" w:rsidRDefault="00D02A82" w:rsidP="00F447B3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Art. 4 -</w:t>
      </w:r>
      <w:r w:rsidR="005B017A" w:rsidRPr="008B5DB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F447B3">
        <w:rPr>
          <w:rFonts w:ascii="Times New Roman" w:hAnsi="Times New Roman" w:cs="Times New Roman"/>
          <w:b/>
          <w:bCs/>
          <w:i/>
          <w:iCs/>
          <w:sz w:val="24"/>
          <w:szCs w:val="24"/>
        </w:rPr>
        <w:t>Importo a base di gara</w:t>
      </w:r>
    </w:p>
    <w:p w:rsidR="005B017A" w:rsidRPr="005B017A" w:rsidRDefault="005B017A" w:rsidP="005B017A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B017A">
        <w:rPr>
          <w:rFonts w:ascii="Times New Roman" w:hAnsi="Times New Roman" w:cs="Times New Roman"/>
          <w:bCs/>
          <w:iCs/>
          <w:sz w:val="24"/>
          <w:szCs w:val="24"/>
        </w:rPr>
        <w:t>L’importo complessivo pre</w:t>
      </w:r>
      <w:r w:rsidR="00704FEB">
        <w:rPr>
          <w:rFonts w:ascii="Times New Roman" w:hAnsi="Times New Roman" w:cs="Times New Roman"/>
          <w:bCs/>
          <w:iCs/>
          <w:sz w:val="24"/>
          <w:szCs w:val="24"/>
        </w:rPr>
        <w:t xml:space="preserve">sunto </w:t>
      </w:r>
      <w:r w:rsidR="00993E43">
        <w:rPr>
          <w:rFonts w:ascii="Times New Roman" w:hAnsi="Times New Roman" w:cs="Times New Roman"/>
          <w:bCs/>
          <w:iCs/>
          <w:sz w:val="24"/>
          <w:szCs w:val="24"/>
        </w:rPr>
        <w:t xml:space="preserve">dell'appalto è di </w:t>
      </w:r>
      <w:proofErr w:type="gramStart"/>
      <w:r w:rsidR="00993E43">
        <w:rPr>
          <w:rFonts w:ascii="Times New Roman" w:hAnsi="Times New Roman" w:cs="Times New Roman"/>
          <w:bCs/>
          <w:iCs/>
          <w:sz w:val="24"/>
          <w:szCs w:val="24"/>
        </w:rPr>
        <w:t>euro 1</w:t>
      </w:r>
      <w:r w:rsidR="00AB6238">
        <w:rPr>
          <w:rFonts w:ascii="Times New Roman" w:hAnsi="Times New Roman" w:cs="Times New Roman"/>
          <w:bCs/>
          <w:iCs/>
          <w:sz w:val="24"/>
          <w:szCs w:val="24"/>
        </w:rPr>
        <w:t>52.640</w:t>
      </w:r>
      <w:r w:rsidR="00993E43">
        <w:rPr>
          <w:rFonts w:ascii="Times New Roman" w:hAnsi="Times New Roman" w:cs="Times New Roman"/>
          <w:bCs/>
          <w:iCs/>
          <w:sz w:val="24"/>
          <w:szCs w:val="24"/>
        </w:rPr>
        <w:t>,00</w:t>
      </w:r>
      <w:r w:rsidRPr="005B017A">
        <w:rPr>
          <w:rFonts w:ascii="Times New Roman" w:hAnsi="Times New Roman" w:cs="Times New Roman"/>
          <w:bCs/>
          <w:iCs/>
          <w:sz w:val="24"/>
          <w:szCs w:val="24"/>
        </w:rPr>
        <w:t xml:space="preserve"> IVA esclusa</w:t>
      </w:r>
      <w:proofErr w:type="gramEnd"/>
      <w:r w:rsidRPr="005B017A">
        <w:rPr>
          <w:rFonts w:ascii="Times New Roman" w:hAnsi="Times New Roman" w:cs="Times New Roman"/>
          <w:bCs/>
          <w:iCs/>
          <w:sz w:val="24"/>
          <w:szCs w:val="24"/>
        </w:rPr>
        <w:t xml:space="preserve"> (euro</w:t>
      </w:r>
      <w:r w:rsidR="00704FE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AB6238">
        <w:rPr>
          <w:rFonts w:ascii="Times New Roman" w:hAnsi="Times New Roman" w:cs="Times New Roman"/>
          <w:bCs/>
          <w:iCs/>
          <w:sz w:val="24"/>
          <w:szCs w:val="24"/>
        </w:rPr>
        <w:t>186</w:t>
      </w:r>
      <w:r w:rsidR="00993E43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AB6238">
        <w:rPr>
          <w:rFonts w:ascii="Times New Roman" w:hAnsi="Times New Roman" w:cs="Times New Roman"/>
          <w:bCs/>
          <w:iCs/>
          <w:sz w:val="24"/>
          <w:szCs w:val="24"/>
        </w:rPr>
        <w:t>220</w:t>
      </w:r>
      <w:r w:rsidR="00993E43"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="00AB6238">
        <w:rPr>
          <w:rFonts w:ascii="Times New Roman" w:hAnsi="Times New Roman" w:cs="Times New Roman"/>
          <w:bCs/>
          <w:iCs/>
          <w:sz w:val="24"/>
          <w:szCs w:val="24"/>
        </w:rPr>
        <w:t>8</w:t>
      </w:r>
      <w:r w:rsidR="00993E43">
        <w:rPr>
          <w:rFonts w:ascii="Times New Roman" w:hAnsi="Times New Roman" w:cs="Times New Roman"/>
          <w:bCs/>
          <w:iCs/>
          <w:sz w:val="24"/>
          <w:szCs w:val="24"/>
        </w:rPr>
        <w:t>0</w:t>
      </w:r>
      <w:r w:rsidR="00704FEB">
        <w:rPr>
          <w:rFonts w:ascii="Times New Roman" w:hAnsi="Times New Roman" w:cs="Times New Roman"/>
          <w:bCs/>
          <w:iCs/>
          <w:sz w:val="24"/>
          <w:szCs w:val="24"/>
        </w:rPr>
        <w:t xml:space="preserve"> con</w:t>
      </w:r>
      <w:r w:rsidR="005B3B31">
        <w:rPr>
          <w:rFonts w:ascii="Times New Roman" w:hAnsi="Times New Roman" w:cs="Times New Roman"/>
          <w:bCs/>
          <w:iCs/>
          <w:sz w:val="24"/>
          <w:szCs w:val="24"/>
        </w:rPr>
        <w:t xml:space="preserve"> IVA). </w:t>
      </w:r>
      <w:r w:rsidRPr="005B017A">
        <w:rPr>
          <w:rFonts w:ascii="Times New Roman" w:hAnsi="Times New Roman" w:cs="Times New Roman"/>
          <w:bCs/>
          <w:iCs/>
          <w:sz w:val="24"/>
          <w:szCs w:val="24"/>
        </w:rPr>
        <w:t xml:space="preserve">Il monte ore lavorativo </w:t>
      </w:r>
      <w:r w:rsidR="00D65FFF">
        <w:rPr>
          <w:rFonts w:ascii="Times New Roman" w:hAnsi="Times New Roman" w:cs="Times New Roman"/>
          <w:bCs/>
          <w:iCs/>
          <w:sz w:val="24"/>
          <w:szCs w:val="24"/>
        </w:rPr>
        <w:t>è indicativamente stimato in</w:t>
      </w:r>
      <w:r w:rsidRPr="005B017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E7F9F">
        <w:rPr>
          <w:rFonts w:ascii="Times New Roman" w:hAnsi="Times New Roman" w:cs="Times New Roman"/>
          <w:bCs/>
          <w:iCs/>
          <w:sz w:val="24"/>
          <w:szCs w:val="24"/>
        </w:rPr>
        <w:t>5</w:t>
      </w:r>
      <w:r w:rsidR="00FE137F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FE7F9F">
        <w:rPr>
          <w:rFonts w:ascii="Times New Roman" w:hAnsi="Times New Roman" w:cs="Times New Roman"/>
          <w:bCs/>
          <w:iCs/>
          <w:sz w:val="24"/>
          <w:szCs w:val="24"/>
        </w:rPr>
        <w:t>760</w:t>
      </w:r>
      <w:r w:rsidR="00704FEB">
        <w:rPr>
          <w:rFonts w:ascii="Times New Roman" w:hAnsi="Times New Roman" w:cs="Times New Roman"/>
          <w:bCs/>
          <w:iCs/>
          <w:sz w:val="24"/>
          <w:szCs w:val="24"/>
        </w:rPr>
        <w:t xml:space="preserve"> ore (con presenza di n. 2</w:t>
      </w:r>
      <w:r w:rsidRPr="005B017A">
        <w:rPr>
          <w:rFonts w:ascii="Times New Roman" w:hAnsi="Times New Roman" w:cs="Times New Roman"/>
          <w:bCs/>
          <w:iCs/>
          <w:sz w:val="24"/>
          <w:szCs w:val="24"/>
        </w:rPr>
        <w:t xml:space="preserve"> unità).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5B017A">
        <w:rPr>
          <w:rFonts w:ascii="Times New Roman" w:hAnsi="Times New Roman" w:cs="Times New Roman"/>
          <w:bCs/>
          <w:iCs/>
          <w:sz w:val="24"/>
          <w:szCs w:val="24"/>
        </w:rPr>
        <w:t>I costi per il personale sono stati stimati sulla base</w:t>
      </w:r>
      <w:r w:rsidR="00704FEB">
        <w:rPr>
          <w:rFonts w:ascii="Times New Roman" w:hAnsi="Times New Roman" w:cs="Times New Roman"/>
          <w:bCs/>
          <w:iCs/>
          <w:sz w:val="24"/>
          <w:szCs w:val="24"/>
        </w:rPr>
        <w:t xml:space="preserve"> del costo medio orario di € 21,20</w:t>
      </w:r>
      <w:r w:rsidR="00962736">
        <w:rPr>
          <w:rFonts w:ascii="Times New Roman" w:hAnsi="Times New Roman" w:cs="Times New Roman"/>
          <w:bCs/>
          <w:iCs/>
          <w:sz w:val="24"/>
          <w:szCs w:val="24"/>
        </w:rPr>
        <w:t xml:space="preserve"> calcolato</w:t>
      </w:r>
      <w:r w:rsidRPr="005B017A">
        <w:rPr>
          <w:rFonts w:ascii="Times New Roman" w:hAnsi="Times New Roman" w:cs="Times New Roman"/>
          <w:bCs/>
          <w:iCs/>
          <w:sz w:val="24"/>
          <w:szCs w:val="24"/>
        </w:rPr>
        <w:t xml:space="preserve"> con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5B017A">
        <w:rPr>
          <w:rFonts w:ascii="Times New Roman" w:hAnsi="Times New Roman" w:cs="Times New Roman"/>
          <w:bCs/>
          <w:iCs/>
          <w:sz w:val="24"/>
          <w:szCs w:val="24"/>
        </w:rPr>
        <w:t>riferimento al Decreto 8 luglio 2009 del Ministero del Lavoro (costo medio orario del dipendente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5B017A">
        <w:rPr>
          <w:rFonts w:ascii="Times New Roman" w:hAnsi="Times New Roman" w:cs="Times New Roman"/>
          <w:bCs/>
          <w:iCs/>
          <w:sz w:val="24"/>
          <w:szCs w:val="24"/>
        </w:rPr>
        <w:t>tecnico di IV livello</w:t>
      </w:r>
      <w:r w:rsidR="00704FEB">
        <w:rPr>
          <w:rFonts w:ascii="Times New Roman" w:hAnsi="Times New Roman" w:cs="Times New Roman"/>
          <w:bCs/>
          <w:iCs/>
          <w:sz w:val="24"/>
          <w:szCs w:val="24"/>
        </w:rPr>
        <w:t xml:space="preserve"> – Sud e Isole</w:t>
      </w:r>
      <w:r w:rsidRPr="005B017A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D65FFF" w:rsidRPr="005B017A" w:rsidRDefault="005B017A" w:rsidP="00D65FFF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B017A">
        <w:rPr>
          <w:rFonts w:ascii="Times New Roman" w:hAnsi="Times New Roman" w:cs="Times New Roman"/>
          <w:bCs/>
          <w:iCs/>
          <w:sz w:val="24"/>
          <w:szCs w:val="24"/>
        </w:rPr>
        <w:t>La tariffa stimata per il calcolo della base di gara comprende il costo medio orario suddetto oltre le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5B017A">
        <w:rPr>
          <w:rFonts w:ascii="Times New Roman" w:hAnsi="Times New Roman" w:cs="Times New Roman"/>
          <w:bCs/>
          <w:iCs/>
          <w:sz w:val="24"/>
          <w:szCs w:val="24"/>
        </w:rPr>
        <w:t>spese generali e l'utile d'i</w:t>
      </w:r>
      <w:r w:rsidR="00704FEB">
        <w:rPr>
          <w:rFonts w:ascii="Times New Roman" w:hAnsi="Times New Roman" w:cs="Times New Roman"/>
          <w:bCs/>
          <w:iCs/>
          <w:sz w:val="24"/>
          <w:szCs w:val="24"/>
        </w:rPr>
        <w:t>mp</w:t>
      </w:r>
      <w:r w:rsidR="00D65FFF">
        <w:rPr>
          <w:rFonts w:ascii="Times New Roman" w:hAnsi="Times New Roman" w:cs="Times New Roman"/>
          <w:bCs/>
          <w:iCs/>
          <w:sz w:val="24"/>
          <w:szCs w:val="24"/>
        </w:rPr>
        <w:t>resa ed è pari a € 26,50</w:t>
      </w:r>
      <w:r w:rsidR="00D65FFF" w:rsidRPr="00D65FF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65FFF" w:rsidRPr="005B017A">
        <w:rPr>
          <w:rFonts w:ascii="Times New Roman" w:hAnsi="Times New Roman" w:cs="Times New Roman"/>
          <w:iCs/>
          <w:sz w:val="24"/>
          <w:szCs w:val="24"/>
        </w:rPr>
        <w:t>come da calcolo di seguito riportato:</w:t>
      </w:r>
    </w:p>
    <w:p w:rsidR="00D65FFF" w:rsidRPr="005B017A" w:rsidRDefault="00D65FFF" w:rsidP="00D65FFF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B017A">
        <w:rPr>
          <w:rFonts w:ascii="Times New Roman" w:hAnsi="Times New Roman" w:cs="Times New Roman"/>
          <w:iCs/>
          <w:sz w:val="24"/>
          <w:szCs w:val="24"/>
        </w:rPr>
        <w:t>A) Costo medio orario Tecnico IV livello € 21,20</w:t>
      </w:r>
    </w:p>
    <w:p w:rsidR="00D65FFF" w:rsidRPr="005B017A" w:rsidRDefault="00D65FFF" w:rsidP="00D65FFF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B017A">
        <w:rPr>
          <w:rFonts w:ascii="Times New Roman" w:hAnsi="Times New Roman" w:cs="Times New Roman"/>
          <w:iCs/>
          <w:sz w:val="24"/>
          <w:szCs w:val="24"/>
        </w:rPr>
        <w:t>B) Spese generali impresa (15% x A) € 3,18</w:t>
      </w:r>
    </w:p>
    <w:p w:rsidR="00D65FFF" w:rsidRPr="005B017A" w:rsidRDefault="00D65FFF" w:rsidP="00D65FFF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B017A">
        <w:rPr>
          <w:rFonts w:ascii="Times New Roman" w:hAnsi="Times New Roman" w:cs="Times New Roman"/>
          <w:iCs/>
          <w:sz w:val="24"/>
          <w:szCs w:val="24"/>
        </w:rPr>
        <w:t>C) Utile impresa (10% x A) € 2,12</w:t>
      </w:r>
    </w:p>
    <w:p w:rsidR="00D65FFF" w:rsidRPr="005B017A" w:rsidRDefault="00D65FFF" w:rsidP="00D65FFF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B017A">
        <w:rPr>
          <w:rFonts w:ascii="Times New Roman" w:hAnsi="Times New Roman" w:cs="Times New Roman"/>
          <w:iCs/>
          <w:sz w:val="24"/>
          <w:szCs w:val="24"/>
        </w:rPr>
        <w:t>__________________________________________________</w:t>
      </w:r>
    </w:p>
    <w:p w:rsidR="00D65FFF" w:rsidRDefault="00D65FFF" w:rsidP="005B017A">
      <w:pPr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proofErr w:type="gramStart"/>
      <w:r w:rsidRPr="005B017A">
        <w:rPr>
          <w:rFonts w:ascii="Times New Roman" w:hAnsi="Times New Roman" w:cs="Times New Roman"/>
          <w:iCs/>
          <w:sz w:val="24"/>
          <w:szCs w:val="24"/>
        </w:rPr>
        <w:t>totale</w:t>
      </w:r>
      <w:proofErr w:type="gramEnd"/>
      <w:r w:rsidRPr="005B017A">
        <w:rPr>
          <w:rFonts w:ascii="Times New Roman" w:hAnsi="Times New Roman" w:cs="Times New Roman"/>
          <w:iCs/>
          <w:sz w:val="24"/>
          <w:szCs w:val="24"/>
        </w:rPr>
        <w:t xml:space="preserve"> A) + B) + C) </w:t>
      </w:r>
      <w:r w:rsidRPr="005B017A">
        <w:rPr>
          <w:rFonts w:ascii="Times New Roman" w:hAnsi="Times New Roman" w:cs="Times New Roman"/>
          <w:b/>
          <w:bCs/>
          <w:iCs/>
          <w:sz w:val="24"/>
          <w:szCs w:val="24"/>
        </w:rPr>
        <w:t>€ 26,50</w:t>
      </w:r>
    </w:p>
    <w:p w:rsidR="00D65FFF" w:rsidRPr="00D65FFF" w:rsidRDefault="00D65FFF" w:rsidP="005B017A">
      <w:pPr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5B017A" w:rsidRPr="005B017A" w:rsidRDefault="005B017A" w:rsidP="005B017A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B017A">
        <w:rPr>
          <w:rFonts w:ascii="Times New Roman" w:hAnsi="Times New Roman" w:cs="Times New Roman"/>
          <w:bCs/>
          <w:iCs/>
          <w:sz w:val="24"/>
          <w:szCs w:val="24"/>
        </w:rPr>
        <w:t xml:space="preserve">Non sono ammesse offerte </w:t>
      </w:r>
      <w:r w:rsidR="005B3B31">
        <w:rPr>
          <w:rFonts w:ascii="Times New Roman" w:hAnsi="Times New Roman" w:cs="Times New Roman"/>
          <w:bCs/>
          <w:iCs/>
          <w:sz w:val="24"/>
          <w:szCs w:val="24"/>
        </w:rPr>
        <w:t>al rialzo</w:t>
      </w:r>
      <w:r w:rsidRPr="005B017A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5B3B31" w:rsidRDefault="005B017A" w:rsidP="00B8033B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B017A">
        <w:rPr>
          <w:rFonts w:ascii="Times New Roman" w:hAnsi="Times New Roman" w:cs="Times New Roman"/>
          <w:bCs/>
          <w:iCs/>
          <w:sz w:val="24"/>
          <w:szCs w:val="24"/>
        </w:rPr>
        <w:t xml:space="preserve">L'Istituto aggiudicatario </w:t>
      </w:r>
      <w:proofErr w:type="gramStart"/>
      <w:r w:rsidRPr="005B017A">
        <w:rPr>
          <w:rFonts w:ascii="Times New Roman" w:hAnsi="Times New Roman" w:cs="Times New Roman"/>
          <w:bCs/>
          <w:iCs/>
          <w:sz w:val="24"/>
          <w:szCs w:val="24"/>
        </w:rPr>
        <w:t xml:space="preserve">si </w:t>
      </w:r>
      <w:proofErr w:type="gramEnd"/>
      <w:r w:rsidRPr="005B017A">
        <w:rPr>
          <w:rFonts w:ascii="Times New Roman" w:hAnsi="Times New Roman" w:cs="Times New Roman"/>
          <w:bCs/>
          <w:iCs/>
          <w:sz w:val="24"/>
          <w:szCs w:val="24"/>
        </w:rPr>
        <w:t>impegna a mantenere invariati i corrispettivi offerti in sede di gara per</w:t>
      </w:r>
      <w:r w:rsidR="00704FE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5B017A">
        <w:rPr>
          <w:rFonts w:ascii="Times New Roman" w:hAnsi="Times New Roman" w:cs="Times New Roman"/>
          <w:bCs/>
          <w:iCs/>
          <w:sz w:val="24"/>
          <w:szCs w:val="24"/>
        </w:rPr>
        <w:t>l'intera durata contrattuale.</w:t>
      </w:r>
      <w:r w:rsidR="005B3B31" w:rsidRPr="005B3B3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5B3B31">
        <w:rPr>
          <w:rFonts w:ascii="Times New Roman" w:hAnsi="Times New Roman" w:cs="Times New Roman"/>
          <w:bCs/>
          <w:iCs/>
          <w:sz w:val="24"/>
          <w:szCs w:val="24"/>
        </w:rPr>
        <w:t>Inoltre,</w:t>
      </w:r>
      <w:r w:rsidR="005B3B31" w:rsidRPr="005B017A">
        <w:rPr>
          <w:rFonts w:ascii="Times New Roman" w:hAnsi="Times New Roman" w:cs="Times New Roman"/>
          <w:bCs/>
          <w:iCs/>
          <w:sz w:val="24"/>
          <w:szCs w:val="24"/>
        </w:rPr>
        <w:t xml:space="preserve"> non potrà vantare diritto ad altri compensi, </w:t>
      </w:r>
      <w:proofErr w:type="gramStart"/>
      <w:r w:rsidR="005B3B31" w:rsidRPr="005B017A">
        <w:rPr>
          <w:rFonts w:ascii="Times New Roman" w:hAnsi="Times New Roman" w:cs="Times New Roman"/>
          <w:bCs/>
          <w:iCs/>
          <w:sz w:val="24"/>
          <w:szCs w:val="24"/>
        </w:rPr>
        <w:t>ovvero</w:t>
      </w:r>
      <w:proofErr w:type="gramEnd"/>
      <w:r w:rsidR="005B3B31" w:rsidRPr="005B017A">
        <w:rPr>
          <w:rFonts w:ascii="Times New Roman" w:hAnsi="Times New Roman" w:cs="Times New Roman"/>
          <w:bCs/>
          <w:iCs/>
          <w:sz w:val="24"/>
          <w:szCs w:val="24"/>
        </w:rPr>
        <w:t xml:space="preserve"> ad adeguamenti, revisioni o</w:t>
      </w:r>
      <w:r w:rsidR="005B3B3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5B3B31" w:rsidRPr="005B017A">
        <w:rPr>
          <w:rFonts w:ascii="Times New Roman" w:hAnsi="Times New Roman" w:cs="Times New Roman"/>
          <w:bCs/>
          <w:iCs/>
          <w:sz w:val="24"/>
          <w:szCs w:val="24"/>
        </w:rPr>
        <w:t>aumenti dei corrispettivi di aggiudicazione, se non in applicazione di variazioni di legge.</w:t>
      </w:r>
    </w:p>
    <w:p w:rsidR="00984CCE" w:rsidRDefault="00984CCE" w:rsidP="00B8033B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4718D" w:rsidRDefault="0014718D" w:rsidP="00B8033B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4718D" w:rsidRDefault="0014718D" w:rsidP="00B8033B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B8033B" w:rsidRPr="005B3B31" w:rsidRDefault="00D02A82" w:rsidP="00F447B3">
      <w:pPr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Art. 5 - </w:t>
      </w:r>
      <w:r w:rsidR="00B8033B" w:rsidRPr="008B5DBA">
        <w:rPr>
          <w:rFonts w:ascii="Times New Roman" w:hAnsi="Times New Roman" w:cs="Times New Roman"/>
          <w:b/>
          <w:i/>
          <w:iCs/>
          <w:sz w:val="24"/>
          <w:szCs w:val="24"/>
        </w:rPr>
        <w:t>Durata dell'a</w:t>
      </w:r>
      <w:r w:rsidR="00962736">
        <w:rPr>
          <w:rFonts w:ascii="Times New Roman" w:hAnsi="Times New Roman" w:cs="Times New Roman"/>
          <w:b/>
          <w:i/>
          <w:iCs/>
          <w:sz w:val="24"/>
          <w:szCs w:val="24"/>
        </w:rPr>
        <w:t>ppalto</w:t>
      </w:r>
    </w:p>
    <w:p w:rsidR="00B8033B" w:rsidRPr="00B8033B" w:rsidRDefault="00B8033B" w:rsidP="00B8033B">
      <w:pPr>
        <w:jc w:val="both"/>
        <w:rPr>
          <w:rFonts w:ascii="Times New Roman" w:hAnsi="Times New Roman" w:cs="Times New Roman"/>
          <w:sz w:val="24"/>
          <w:szCs w:val="24"/>
        </w:rPr>
      </w:pPr>
      <w:r w:rsidRPr="00B8033B">
        <w:rPr>
          <w:rFonts w:ascii="Times New Roman" w:hAnsi="Times New Roman" w:cs="Times New Roman"/>
          <w:sz w:val="24"/>
          <w:szCs w:val="24"/>
        </w:rPr>
        <w:t xml:space="preserve">L’appalto ha una durata </w:t>
      </w:r>
      <w:r w:rsidR="00D40DBC">
        <w:rPr>
          <w:rFonts w:ascii="Times New Roman" w:hAnsi="Times New Roman" w:cs="Times New Roman"/>
          <w:sz w:val="24"/>
          <w:szCs w:val="24"/>
        </w:rPr>
        <w:t>12</w:t>
      </w:r>
      <w:r w:rsidR="00FE137F">
        <w:rPr>
          <w:rFonts w:ascii="Times New Roman" w:hAnsi="Times New Roman" w:cs="Times New Roman"/>
          <w:sz w:val="24"/>
          <w:szCs w:val="24"/>
        </w:rPr>
        <w:t>0</w:t>
      </w:r>
      <w:r w:rsidR="00D90D7B">
        <w:rPr>
          <w:rFonts w:ascii="Times New Roman" w:hAnsi="Times New Roman" w:cs="Times New Roman"/>
          <w:sz w:val="24"/>
          <w:szCs w:val="24"/>
        </w:rPr>
        <w:t xml:space="preserve"> </w:t>
      </w:r>
      <w:r w:rsidRPr="00B8033B">
        <w:rPr>
          <w:rFonts w:ascii="Times New Roman" w:hAnsi="Times New Roman" w:cs="Times New Roman"/>
          <w:sz w:val="24"/>
          <w:szCs w:val="24"/>
        </w:rPr>
        <w:t>giorni naturali e conse</w:t>
      </w:r>
      <w:r w:rsidR="008B75C4">
        <w:rPr>
          <w:rFonts w:ascii="Times New Roman" w:hAnsi="Times New Roman" w:cs="Times New Roman"/>
          <w:sz w:val="24"/>
          <w:szCs w:val="24"/>
        </w:rPr>
        <w:t xml:space="preserve">cutivi decorrenti dalla data di </w:t>
      </w:r>
      <w:proofErr w:type="gramStart"/>
      <w:r w:rsidR="008B75C4">
        <w:rPr>
          <w:rFonts w:ascii="Times New Roman" w:hAnsi="Times New Roman" w:cs="Times New Roman"/>
          <w:sz w:val="24"/>
          <w:szCs w:val="24"/>
        </w:rPr>
        <w:t>stipula</w:t>
      </w:r>
      <w:proofErr w:type="gramEnd"/>
      <w:r w:rsidR="008B75C4">
        <w:rPr>
          <w:rFonts w:ascii="Times New Roman" w:hAnsi="Times New Roman" w:cs="Times New Roman"/>
          <w:sz w:val="24"/>
          <w:szCs w:val="24"/>
        </w:rPr>
        <w:t xml:space="preserve"> del contratto</w:t>
      </w:r>
      <w:r w:rsidRPr="00B8033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8033B" w:rsidRPr="00B8033B" w:rsidRDefault="00B8033B" w:rsidP="00B8033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033B" w:rsidRPr="00962736" w:rsidRDefault="00984CCE" w:rsidP="00560BA6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62736">
        <w:rPr>
          <w:rFonts w:ascii="Times New Roman" w:hAnsi="Times New Roman" w:cs="Times New Roman"/>
          <w:b/>
          <w:i/>
          <w:sz w:val="24"/>
          <w:szCs w:val="24"/>
        </w:rPr>
        <w:t>Art. 6</w:t>
      </w:r>
      <w:r w:rsidR="00B8033B" w:rsidRPr="00962736">
        <w:rPr>
          <w:rFonts w:ascii="Times New Roman" w:hAnsi="Times New Roman" w:cs="Times New Roman"/>
          <w:b/>
          <w:i/>
          <w:sz w:val="24"/>
          <w:szCs w:val="24"/>
        </w:rPr>
        <w:t xml:space="preserve"> - Conoscenza del servizio e delle condizioni d'appalto</w:t>
      </w:r>
    </w:p>
    <w:p w:rsidR="00B8033B" w:rsidRPr="00B8033B" w:rsidRDefault="00560BA6" w:rsidP="00B8033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L’appaltatore, inoltre, </w:t>
      </w:r>
      <w:r w:rsidR="00F65C55">
        <w:rPr>
          <w:rFonts w:ascii="Times New Roman" w:hAnsi="Times New Roman" w:cs="Times New Roman"/>
          <w:sz w:val="24"/>
          <w:szCs w:val="24"/>
        </w:rPr>
        <w:t>pot</w:t>
      </w:r>
      <w:r w:rsidR="00B8033B" w:rsidRPr="00B8033B">
        <w:rPr>
          <w:rFonts w:ascii="Times New Roman" w:hAnsi="Times New Roman" w:cs="Times New Roman"/>
          <w:sz w:val="24"/>
          <w:szCs w:val="24"/>
        </w:rPr>
        <w:t xml:space="preserve">rà </w:t>
      </w:r>
      <w:proofErr w:type="gramStart"/>
      <w:r w:rsidR="00B8033B" w:rsidRPr="00B8033B">
        <w:rPr>
          <w:rFonts w:ascii="Times New Roman" w:hAnsi="Times New Roman" w:cs="Times New Roman"/>
          <w:sz w:val="24"/>
          <w:szCs w:val="24"/>
        </w:rPr>
        <w:t>effettuare</w:t>
      </w:r>
      <w:proofErr w:type="gramEnd"/>
      <w:r w:rsidR="00B8033B" w:rsidRPr="00B8033B">
        <w:rPr>
          <w:rFonts w:ascii="Times New Roman" w:hAnsi="Times New Roman" w:cs="Times New Roman"/>
          <w:sz w:val="24"/>
          <w:szCs w:val="24"/>
        </w:rPr>
        <w:t xml:space="preserve"> un sopralluogo dell’area portuale</w:t>
      </w:r>
      <w:r w:rsidR="00F65C55">
        <w:rPr>
          <w:rFonts w:ascii="Times New Roman" w:hAnsi="Times New Roman" w:cs="Times New Roman"/>
          <w:sz w:val="24"/>
          <w:szCs w:val="24"/>
        </w:rPr>
        <w:t xml:space="preserve"> della Vecchia e Nuova Darsena</w:t>
      </w:r>
      <w:r w:rsidR="00B8033B" w:rsidRPr="00B8033B">
        <w:rPr>
          <w:rFonts w:ascii="Times New Roman" w:hAnsi="Times New Roman" w:cs="Times New Roman"/>
          <w:sz w:val="24"/>
          <w:szCs w:val="24"/>
        </w:rPr>
        <w:t>, previo accordo</w:t>
      </w:r>
      <w:r w:rsidR="008B75C4">
        <w:rPr>
          <w:rFonts w:ascii="Times New Roman" w:hAnsi="Times New Roman" w:cs="Times New Roman"/>
          <w:sz w:val="24"/>
          <w:szCs w:val="24"/>
        </w:rPr>
        <w:t xml:space="preserve"> anche</w:t>
      </w:r>
      <w:r w:rsidR="00B8033B" w:rsidRPr="00B8033B">
        <w:rPr>
          <w:rFonts w:ascii="Times New Roman" w:hAnsi="Times New Roman" w:cs="Times New Roman"/>
          <w:sz w:val="24"/>
          <w:szCs w:val="24"/>
        </w:rPr>
        <w:t xml:space="preserve"> telefonico </w:t>
      </w:r>
      <w:r>
        <w:rPr>
          <w:rFonts w:ascii="Times New Roman" w:hAnsi="Times New Roman" w:cs="Times New Roman"/>
          <w:sz w:val="24"/>
          <w:szCs w:val="24"/>
        </w:rPr>
        <w:t>c</w:t>
      </w:r>
      <w:r w:rsidR="00097E25">
        <w:rPr>
          <w:rFonts w:ascii="Times New Roman" w:hAnsi="Times New Roman" w:cs="Times New Roman"/>
          <w:sz w:val="24"/>
          <w:szCs w:val="24"/>
        </w:rPr>
        <w:t>on i</w:t>
      </w:r>
      <w:r>
        <w:rPr>
          <w:rFonts w:ascii="Times New Roman" w:hAnsi="Times New Roman" w:cs="Times New Roman"/>
          <w:sz w:val="24"/>
          <w:szCs w:val="24"/>
        </w:rPr>
        <w:t>l Responsabile dell’Ufficio Security dell’Autorità Portuale</w:t>
      </w:r>
      <w:r w:rsidR="00B8033B" w:rsidRPr="00B8033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8033B" w:rsidRPr="00962736" w:rsidRDefault="00B8033B" w:rsidP="00B8033B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8033B" w:rsidRPr="00962736" w:rsidRDefault="00984CCE" w:rsidP="00F447B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62736">
        <w:rPr>
          <w:rFonts w:ascii="Times New Roman" w:hAnsi="Times New Roman" w:cs="Times New Roman"/>
          <w:b/>
          <w:i/>
          <w:sz w:val="24"/>
          <w:szCs w:val="24"/>
        </w:rPr>
        <w:t>Art. 7</w:t>
      </w:r>
      <w:r w:rsidR="00B8033B" w:rsidRPr="00962736">
        <w:rPr>
          <w:rFonts w:ascii="Times New Roman" w:hAnsi="Times New Roman" w:cs="Times New Roman"/>
          <w:b/>
          <w:i/>
          <w:sz w:val="24"/>
          <w:szCs w:val="24"/>
        </w:rPr>
        <w:t xml:space="preserve"> - Oneri </w:t>
      </w:r>
      <w:proofErr w:type="gramStart"/>
      <w:r w:rsidR="00B8033B" w:rsidRPr="00962736">
        <w:rPr>
          <w:rFonts w:ascii="Times New Roman" w:hAnsi="Times New Roman" w:cs="Times New Roman"/>
          <w:b/>
          <w:i/>
          <w:sz w:val="24"/>
          <w:szCs w:val="24"/>
        </w:rPr>
        <w:t>ed</w:t>
      </w:r>
      <w:proofErr w:type="gramEnd"/>
      <w:r w:rsidR="00B8033B" w:rsidRPr="00962736">
        <w:rPr>
          <w:rFonts w:ascii="Times New Roman" w:hAnsi="Times New Roman" w:cs="Times New Roman"/>
          <w:b/>
          <w:i/>
          <w:sz w:val="24"/>
          <w:szCs w:val="24"/>
        </w:rPr>
        <w:t xml:space="preserve"> obblighi a carico dell'Appaltatore</w:t>
      </w:r>
    </w:p>
    <w:p w:rsidR="00B8033B" w:rsidRPr="00B8033B" w:rsidRDefault="00B8033B" w:rsidP="00B8033B">
      <w:pPr>
        <w:jc w:val="both"/>
        <w:rPr>
          <w:rFonts w:ascii="Times New Roman" w:hAnsi="Times New Roman" w:cs="Times New Roman"/>
          <w:sz w:val="24"/>
          <w:szCs w:val="24"/>
        </w:rPr>
      </w:pPr>
      <w:r w:rsidRPr="00B8033B">
        <w:rPr>
          <w:rFonts w:ascii="Times New Roman" w:hAnsi="Times New Roman" w:cs="Times New Roman"/>
          <w:sz w:val="24"/>
          <w:szCs w:val="24"/>
        </w:rPr>
        <w:t xml:space="preserve">Saranno a carico dell’Appaltatore </w:t>
      </w:r>
      <w:r w:rsidR="008B5DBA">
        <w:rPr>
          <w:rFonts w:ascii="Times New Roman" w:hAnsi="Times New Roman" w:cs="Times New Roman"/>
          <w:sz w:val="24"/>
          <w:szCs w:val="24"/>
        </w:rPr>
        <w:t xml:space="preserve">i seguenti oneri </w:t>
      </w:r>
      <w:proofErr w:type="gramStart"/>
      <w:r w:rsidR="008B5DBA">
        <w:rPr>
          <w:rFonts w:ascii="Times New Roman" w:hAnsi="Times New Roman" w:cs="Times New Roman"/>
          <w:sz w:val="24"/>
          <w:szCs w:val="24"/>
        </w:rPr>
        <w:t>ed</w:t>
      </w:r>
      <w:proofErr w:type="gramEnd"/>
      <w:r w:rsidR="008B5DBA">
        <w:rPr>
          <w:rFonts w:ascii="Times New Roman" w:hAnsi="Times New Roman" w:cs="Times New Roman"/>
          <w:sz w:val="24"/>
          <w:szCs w:val="24"/>
        </w:rPr>
        <w:t xml:space="preserve"> obblighi</w:t>
      </w:r>
      <w:r w:rsidRPr="00B8033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8033B" w:rsidRPr="00B8033B" w:rsidRDefault="00B8033B" w:rsidP="00B8033B">
      <w:pPr>
        <w:jc w:val="both"/>
        <w:rPr>
          <w:rFonts w:ascii="Times New Roman" w:hAnsi="Times New Roman" w:cs="Times New Roman"/>
          <w:sz w:val="24"/>
          <w:szCs w:val="24"/>
        </w:rPr>
      </w:pPr>
      <w:r w:rsidRPr="00B8033B">
        <w:rPr>
          <w:rFonts w:ascii="Times New Roman" w:hAnsi="Times New Roman" w:cs="Times New Roman"/>
          <w:sz w:val="24"/>
          <w:szCs w:val="24"/>
        </w:rPr>
        <w:t xml:space="preserve">1. le spese dirette </w:t>
      </w:r>
      <w:proofErr w:type="gramStart"/>
      <w:r w:rsidRPr="00B8033B">
        <w:rPr>
          <w:rFonts w:ascii="Times New Roman" w:hAnsi="Times New Roman" w:cs="Times New Roman"/>
          <w:sz w:val="24"/>
          <w:szCs w:val="24"/>
        </w:rPr>
        <w:t>ed</w:t>
      </w:r>
      <w:proofErr w:type="gramEnd"/>
      <w:r w:rsidRPr="00B8033B">
        <w:rPr>
          <w:rFonts w:ascii="Times New Roman" w:hAnsi="Times New Roman" w:cs="Times New Roman"/>
          <w:sz w:val="24"/>
          <w:szCs w:val="24"/>
        </w:rPr>
        <w:t xml:space="preserve"> indirette, gli oneri, i costi di trasporto, i consumi, le usure, le dot</w:t>
      </w:r>
      <w:r w:rsidR="00115D0E">
        <w:rPr>
          <w:rFonts w:ascii="Times New Roman" w:hAnsi="Times New Roman" w:cs="Times New Roman"/>
          <w:sz w:val="24"/>
          <w:szCs w:val="24"/>
        </w:rPr>
        <w:t>azioni del personale</w:t>
      </w:r>
      <w:r w:rsidRPr="00B8033B">
        <w:rPr>
          <w:rFonts w:ascii="Times New Roman" w:hAnsi="Times New Roman" w:cs="Times New Roman"/>
          <w:sz w:val="24"/>
          <w:szCs w:val="24"/>
        </w:rPr>
        <w:t xml:space="preserve">, le tasse, le imposte, le spese accessorie ed ogni altro onere diretto ed indiretto per l’esecuzione dei servizi richiesti da questo Capitolato; </w:t>
      </w:r>
    </w:p>
    <w:p w:rsidR="00B8033B" w:rsidRPr="006C5173" w:rsidRDefault="00B8033B" w:rsidP="00B8033B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8033B">
        <w:rPr>
          <w:rFonts w:ascii="Times New Roman" w:hAnsi="Times New Roman" w:cs="Times New Roman"/>
          <w:sz w:val="24"/>
          <w:szCs w:val="24"/>
        </w:rPr>
        <w:t>2</w:t>
      </w:r>
      <w:r w:rsidRPr="008B5DBA">
        <w:rPr>
          <w:rFonts w:ascii="Times New Roman" w:hAnsi="Times New Roman" w:cs="Times New Roman"/>
          <w:sz w:val="24"/>
          <w:szCs w:val="24"/>
        </w:rPr>
        <w:t>. il completo rispetto della normativa vigente in materia di dotazio</w:t>
      </w:r>
      <w:r w:rsidR="00C532D6">
        <w:rPr>
          <w:rFonts w:ascii="Times New Roman" w:hAnsi="Times New Roman" w:cs="Times New Roman"/>
          <w:sz w:val="24"/>
          <w:szCs w:val="24"/>
        </w:rPr>
        <w:t xml:space="preserve">ne di mezzi e attrezzature, </w:t>
      </w:r>
      <w:proofErr w:type="gramStart"/>
      <w:r w:rsidR="00C532D6">
        <w:rPr>
          <w:rFonts w:ascii="Times New Roman" w:hAnsi="Times New Roman" w:cs="Times New Roman"/>
          <w:sz w:val="24"/>
          <w:szCs w:val="24"/>
        </w:rPr>
        <w:t>non</w:t>
      </w:r>
      <w:r w:rsidRPr="008B5DBA">
        <w:rPr>
          <w:rFonts w:ascii="Times New Roman" w:hAnsi="Times New Roman" w:cs="Times New Roman"/>
          <w:sz w:val="24"/>
          <w:szCs w:val="24"/>
        </w:rPr>
        <w:t>ché</w:t>
      </w:r>
      <w:proofErr w:type="gramEnd"/>
      <w:r w:rsidRPr="008B5DBA">
        <w:rPr>
          <w:rFonts w:ascii="Times New Roman" w:hAnsi="Times New Roman" w:cs="Times New Roman"/>
          <w:sz w:val="24"/>
          <w:szCs w:val="24"/>
        </w:rPr>
        <w:t xml:space="preserve"> all’adozione di modalità esecutive idonee al puntuale svolgimento del servizio ed alla massima sicurezza nell’espletamento dello stesso; </w:t>
      </w:r>
    </w:p>
    <w:p w:rsidR="00B8033B" w:rsidRPr="00B8033B" w:rsidRDefault="00560BA6" w:rsidP="00B8033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la dotazione delle attrezzature</w:t>
      </w:r>
      <w:r w:rsidR="00B8033B" w:rsidRPr="00B8033B">
        <w:rPr>
          <w:rFonts w:ascii="Times New Roman" w:hAnsi="Times New Roman" w:cs="Times New Roman"/>
          <w:sz w:val="24"/>
          <w:szCs w:val="24"/>
        </w:rPr>
        <w:t xml:space="preserve"> e dell’organico (compresa la sua formazione) sufficienti </w:t>
      </w:r>
      <w:proofErr w:type="gramStart"/>
      <w:r w:rsidR="00B8033B" w:rsidRPr="00B8033B">
        <w:rPr>
          <w:rFonts w:ascii="Times New Roman" w:hAnsi="Times New Roman" w:cs="Times New Roman"/>
          <w:sz w:val="24"/>
          <w:szCs w:val="24"/>
        </w:rPr>
        <w:t>ed</w:t>
      </w:r>
      <w:proofErr w:type="gramEnd"/>
      <w:r w:rsidR="00B8033B" w:rsidRPr="00B8033B">
        <w:rPr>
          <w:rFonts w:ascii="Times New Roman" w:hAnsi="Times New Roman" w:cs="Times New Roman"/>
          <w:sz w:val="24"/>
          <w:szCs w:val="24"/>
        </w:rPr>
        <w:t xml:space="preserve"> idonei a garantire il corretto espletamento di tutti i servizi secondo quanto previsto dal presente capitolato speciale d’appalto. Considerata la particolarità e d</w:t>
      </w:r>
      <w:r w:rsidR="00CD7EA2">
        <w:rPr>
          <w:rFonts w:ascii="Times New Roman" w:hAnsi="Times New Roman" w:cs="Times New Roman"/>
          <w:sz w:val="24"/>
          <w:szCs w:val="24"/>
        </w:rPr>
        <w:t xml:space="preserve">elicatezza del servizio, </w:t>
      </w:r>
      <w:proofErr w:type="gramStart"/>
      <w:r w:rsidR="00CD7EA2">
        <w:rPr>
          <w:rFonts w:ascii="Times New Roman" w:hAnsi="Times New Roman" w:cs="Times New Roman"/>
          <w:sz w:val="24"/>
          <w:szCs w:val="24"/>
        </w:rPr>
        <w:t>nonché</w:t>
      </w:r>
      <w:proofErr w:type="gramEnd"/>
      <w:r w:rsidR="00B8033B" w:rsidRPr="00B8033B">
        <w:rPr>
          <w:rFonts w:ascii="Times New Roman" w:hAnsi="Times New Roman" w:cs="Times New Roman"/>
          <w:sz w:val="24"/>
          <w:szCs w:val="24"/>
        </w:rPr>
        <w:t xml:space="preserve"> la necessità di ottenere in caso di urgenze la massima tempestività nell’intervento, la ditta aggiudicataria dovrà garantire la</w:t>
      </w:r>
      <w:r w:rsidR="00CD7EA2">
        <w:rPr>
          <w:rFonts w:ascii="Times New Roman" w:hAnsi="Times New Roman" w:cs="Times New Roman"/>
          <w:sz w:val="24"/>
          <w:szCs w:val="24"/>
        </w:rPr>
        <w:t xml:space="preserve"> presenza di una sala operativa</w:t>
      </w:r>
      <w:r w:rsidR="00B8033B" w:rsidRPr="00B8033B">
        <w:rPr>
          <w:rFonts w:ascii="Times New Roman" w:hAnsi="Times New Roman" w:cs="Times New Roman"/>
          <w:sz w:val="24"/>
          <w:szCs w:val="24"/>
        </w:rPr>
        <w:t xml:space="preserve"> attraverso la quale verrà gestito il servizio oggetto dell’appalto; </w:t>
      </w:r>
    </w:p>
    <w:p w:rsidR="006C5173" w:rsidRDefault="00B8033B" w:rsidP="00B8033B">
      <w:pPr>
        <w:jc w:val="both"/>
        <w:rPr>
          <w:rFonts w:ascii="Times New Roman" w:hAnsi="Times New Roman" w:cs="Times New Roman"/>
          <w:sz w:val="24"/>
          <w:szCs w:val="24"/>
        </w:rPr>
      </w:pPr>
      <w:r w:rsidRPr="00B8033B">
        <w:rPr>
          <w:rFonts w:ascii="Times New Roman" w:hAnsi="Times New Roman" w:cs="Times New Roman"/>
          <w:sz w:val="24"/>
          <w:szCs w:val="24"/>
        </w:rPr>
        <w:t xml:space="preserve">4. tutto il personale dipendente dell’appaltatore adibito al servizio nell’area portuale deve tenere un contegno corretto con l’utenza, presentarsi in servizio indossando la divisa propria dell’Istituto di Vigilanza </w:t>
      </w:r>
      <w:proofErr w:type="gramStart"/>
      <w:r w:rsidRPr="00B8033B">
        <w:rPr>
          <w:rFonts w:ascii="Times New Roman" w:hAnsi="Times New Roman" w:cs="Times New Roman"/>
          <w:sz w:val="24"/>
          <w:szCs w:val="24"/>
        </w:rPr>
        <w:t>a cui</w:t>
      </w:r>
      <w:proofErr w:type="gramEnd"/>
      <w:r w:rsidRPr="00B8033B">
        <w:rPr>
          <w:rFonts w:ascii="Times New Roman" w:hAnsi="Times New Roman" w:cs="Times New Roman"/>
          <w:sz w:val="24"/>
          <w:szCs w:val="24"/>
        </w:rPr>
        <w:t xml:space="preserve"> appartiene, nonché esporre il tesserino di riconoscimento; </w:t>
      </w:r>
    </w:p>
    <w:p w:rsidR="00B8033B" w:rsidRPr="00B8033B" w:rsidRDefault="005B3B31" w:rsidP="00B8033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60BA6">
        <w:rPr>
          <w:rFonts w:ascii="Times New Roman" w:hAnsi="Times New Roman" w:cs="Times New Roman"/>
          <w:sz w:val="24"/>
          <w:szCs w:val="24"/>
        </w:rPr>
        <w:t>. l</w:t>
      </w:r>
      <w:r w:rsidR="00B8033B" w:rsidRPr="00B8033B">
        <w:rPr>
          <w:rFonts w:ascii="Times New Roman" w:hAnsi="Times New Roman" w:cs="Times New Roman"/>
          <w:sz w:val="24"/>
          <w:szCs w:val="24"/>
        </w:rPr>
        <w:t xml:space="preserve">’appaltatore dovrà indicare </w:t>
      </w:r>
      <w:r w:rsidR="006C5173" w:rsidRPr="00B8033B">
        <w:rPr>
          <w:rFonts w:ascii="Times New Roman" w:hAnsi="Times New Roman" w:cs="Times New Roman"/>
          <w:sz w:val="24"/>
          <w:szCs w:val="24"/>
        </w:rPr>
        <w:t>per iscritto alla stazione appaltante</w:t>
      </w:r>
      <w:r w:rsidR="006C5173">
        <w:rPr>
          <w:rFonts w:ascii="Times New Roman" w:hAnsi="Times New Roman" w:cs="Times New Roman"/>
          <w:sz w:val="24"/>
          <w:szCs w:val="24"/>
        </w:rPr>
        <w:t xml:space="preserve"> un Direttore Tecnico</w:t>
      </w:r>
      <w:r w:rsidR="00B8033B" w:rsidRPr="00B8033B">
        <w:rPr>
          <w:rFonts w:ascii="Times New Roman" w:hAnsi="Times New Roman" w:cs="Times New Roman"/>
          <w:sz w:val="24"/>
          <w:szCs w:val="24"/>
        </w:rPr>
        <w:t xml:space="preserve">. </w:t>
      </w:r>
      <w:r w:rsidR="006C5173">
        <w:rPr>
          <w:rFonts w:ascii="Times New Roman" w:hAnsi="Times New Roman" w:cs="Times New Roman"/>
          <w:sz w:val="24"/>
          <w:szCs w:val="24"/>
        </w:rPr>
        <w:t>Quest’ultimo sarà responsabile</w:t>
      </w:r>
      <w:r w:rsidR="00B8033B" w:rsidRPr="00B8033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8033B" w:rsidRPr="005B3B31" w:rsidRDefault="00B8033B" w:rsidP="005B3B3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B3B31">
        <w:rPr>
          <w:rFonts w:ascii="Times New Roman" w:hAnsi="Times New Roman" w:cs="Times New Roman"/>
          <w:sz w:val="24"/>
          <w:szCs w:val="24"/>
        </w:rPr>
        <w:t>della</w:t>
      </w:r>
      <w:proofErr w:type="gramEnd"/>
      <w:r w:rsidRPr="005B3B31">
        <w:rPr>
          <w:rFonts w:ascii="Times New Roman" w:hAnsi="Times New Roman" w:cs="Times New Roman"/>
          <w:sz w:val="24"/>
          <w:szCs w:val="24"/>
        </w:rPr>
        <w:t xml:space="preserve"> qualità del servizio reso; </w:t>
      </w:r>
    </w:p>
    <w:p w:rsidR="00B8033B" w:rsidRPr="005B3B31" w:rsidRDefault="00B8033B" w:rsidP="005B3B3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B3B31">
        <w:rPr>
          <w:rFonts w:ascii="Times New Roman" w:hAnsi="Times New Roman" w:cs="Times New Roman"/>
          <w:sz w:val="24"/>
          <w:szCs w:val="24"/>
        </w:rPr>
        <w:t>della</w:t>
      </w:r>
      <w:proofErr w:type="gramEnd"/>
      <w:r w:rsidRPr="005B3B31">
        <w:rPr>
          <w:rFonts w:ascii="Times New Roman" w:hAnsi="Times New Roman" w:cs="Times New Roman"/>
          <w:sz w:val="24"/>
          <w:szCs w:val="24"/>
        </w:rPr>
        <w:t xml:space="preserve"> programmazione e gestione delle risorse destinate al servizio; </w:t>
      </w:r>
    </w:p>
    <w:p w:rsidR="00B8033B" w:rsidRPr="005B3B31" w:rsidRDefault="00B8033B" w:rsidP="005B3B3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B3B31">
        <w:rPr>
          <w:rFonts w:ascii="Times New Roman" w:hAnsi="Times New Roman" w:cs="Times New Roman"/>
          <w:sz w:val="24"/>
          <w:szCs w:val="24"/>
        </w:rPr>
        <w:t>dell’</w:t>
      </w:r>
      <w:proofErr w:type="gramEnd"/>
      <w:r w:rsidRPr="005B3B31">
        <w:rPr>
          <w:rFonts w:ascii="Times New Roman" w:hAnsi="Times New Roman" w:cs="Times New Roman"/>
          <w:sz w:val="24"/>
          <w:szCs w:val="24"/>
        </w:rPr>
        <w:t xml:space="preserve">adozione di tutte le misure necessarie all’esecuzione del servizio; </w:t>
      </w:r>
    </w:p>
    <w:p w:rsidR="00B8033B" w:rsidRDefault="00B8033B" w:rsidP="005B3B3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B3B31">
        <w:rPr>
          <w:rFonts w:ascii="Times New Roman" w:hAnsi="Times New Roman" w:cs="Times New Roman"/>
          <w:sz w:val="24"/>
          <w:szCs w:val="24"/>
        </w:rPr>
        <w:t>della</w:t>
      </w:r>
      <w:proofErr w:type="gramEnd"/>
      <w:r w:rsidRPr="005B3B31">
        <w:rPr>
          <w:rFonts w:ascii="Times New Roman" w:hAnsi="Times New Roman" w:cs="Times New Roman"/>
          <w:sz w:val="24"/>
          <w:szCs w:val="24"/>
        </w:rPr>
        <w:t xml:space="preserve"> supervisione del servizio garantendo la sua reperibilità ad ogni evenienza; </w:t>
      </w:r>
    </w:p>
    <w:p w:rsidR="005B3B31" w:rsidRPr="00560BA6" w:rsidRDefault="005B3B31" w:rsidP="00B8033B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B3B31">
        <w:rPr>
          <w:rFonts w:ascii="Times New Roman" w:hAnsi="Times New Roman" w:cs="Times New Roman"/>
          <w:sz w:val="24"/>
          <w:szCs w:val="24"/>
        </w:rPr>
        <w:t>dell’</w:t>
      </w:r>
      <w:proofErr w:type="gramEnd"/>
      <w:r w:rsidRPr="005B3B31">
        <w:rPr>
          <w:rFonts w:ascii="Times New Roman" w:hAnsi="Times New Roman" w:cs="Times New Roman"/>
          <w:sz w:val="24"/>
          <w:szCs w:val="24"/>
        </w:rPr>
        <w:t>invio di comunicazioni con tempestività e precisione inerenti lo svolgimento del servizio, incluse le problematiche incontrate nell’espletamento dello stesso.</w:t>
      </w:r>
    </w:p>
    <w:p w:rsidR="00B8033B" w:rsidRPr="005B3B31" w:rsidRDefault="005B3B31" w:rsidP="00B8033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</w:t>
      </w:r>
      <w:r w:rsidR="00B8033B" w:rsidRPr="00B8033B">
        <w:rPr>
          <w:rFonts w:ascii="Times New Roman" w:hAnsi="Times New Roman" w:cs="Times New Roman"/>
          <w:sz w:val="24"/>
          <w:szCs w:val="24"/>
        </w:rPr>
        <w:t>. per la durata</w:t>
      </w:r>
      <w:r w:rsidR="006C5173">
        <w:rPr>
          <w:rFonts w:ascii="Times New Roman" w:hAnsi="Times New Roman" w:cs="Times New Roman"/>
          <w:sz w:val="24"/>
          <w:szCs w:val="24"/>
        </w:rPr>
        <w:t xml:space="preserve"> del contratto</w:t>
      </w:r>
      <w:r w:rsidR="00B8033B" w:rsidRPr="00B8033B">
        <w:rPr>
          <w:rFonts w:ascii="Times New Roman" w:hAnsi="Times New Roman" w:cs="Times New Roman"/>
          <w:sz w:val="24"/>
          <w:szCs w:val="24"/>
        </w:rPr>
        <w:t xml:space="preserve"> </w:t>
      </w:r>
      <w:r w:rsidR="00115D0E">
        <w:rPr>
          <w:rFonts w:ascii="Times New Roman" w:hAnsi="Times New Roman" w:cs="Times New Roman"/>
          <w:sz w:val="24"/>
          <w:szCs w:val="24"/>
        </w:rPr>
        <w:t>tutte le attrezzature utilizzate</w:t>
      </w:r>
      <w:r w:rsidR="00B8033B" w:rsidRPr="00B8033B">
        <w:rPr>
          <w:rFonts w:ascii="Times New Roman" w:hAnsi="Times New Roman" w:cs="Times New Roman"/>
          <w:sz w:val="24"/>
          <w:szCs w:val="24"/>
        </w:rPr>
        <w:t xml:space="preserve"> per il servizio, </w:t>
      </w:r>
      <w:r w:rsidR="00C532D6">
        <w:rPr>
          <w:rFonts w:ascii="Times New Roman" w:hAnsi="Times New Roman" w:cs="Times New Roman"/>
          <w:sz w:val="24"/>
          <w:szCs w:val="24"/>
        </w:rPr>
        <w:t>dovranno essere</w:t>
      </w:r>
      <w:r w:rsidR="00115D0E">
        <w:rPr>
          <w:rFonts w:ascii="Times New Roman" w:hAnsi="Times New Roman" w:cs="Times New Roman"/>
          <w:sz w:val="24"/>
          <w:szCs w:val="24"/>
        </w:rPr>
        <w:t xml:space="preserve"> tenute</w:t>
      </w:r>
      <w:r w:rsidR="00B8033B" w:rsidRPr="00B8033B">
        <w:rPr>
          <w:rFonts w:ascii="Times New Roman" w:hAnsi="Times New Roman" w:cs="Times New Roman"/>
          <w:sz w:val="24"/>
          <w:szCs w:val="24"/>
        </w:rPr>
        <w:t xml:space="preserve"> in</w:t>
      </w:r>
      <w:r w:rsidR="006C5173">
        <w:rPr>
          <w:rFonts w:ascii="Times New Roman" w:hAnsi="Times New Roman" w:cs="Times New Roman"/>
          <w:sz w:val="24"/>
          <w:szCs w:val="24"/>
        </w:rPr>
        <w:t xml:space="preserve"> perfetta efficienza, collaudate a norma di legge, assicurate e </w:t>
      </w:r>
      <w:proofErr w:type="gramStart"/>
      <w:r w:rsidR="006C5173">
        <w:rPr>
          <w:rFonts w:ascii="Times New Roman" w:hAnsi="Times New Roman" w:cs="Times New Roman"/>
          <w:sz w:val="24"/>
          <w:szCs w:val="24"/>
        </w:rPr>
        <w:t>revisionate</w:t>
      </w:r>
      <w:proofErr w:type="gramEnd"/>
      <w:r w:rsidR="00B8033B" w:rsidRPr="00B8033B">
        <w:rPr>
          <w:rFonts w:ascii="Times New Roman" w:hAnsi="Times New Roman" w:cs="Times New Roman"/>
          <w:sz w:val="24"/>
          <w:szCs w:val="24"/>
        </w:rPr>
        <w:t>, so</w:t>
      </w:r>
      <w:r w:rsidR="006C5173">
        <w:rPr>
          <w:rFonts w:ascii="Times New Roman" w:hAnsi="Times New Roman" w:cs="Times New Roman"/>
          <w:sz w:val="24"/>
          <w:szCs w:val="24"/>
        </w:rPr>
        <w:t xml:space="preserve">stituendo immediatamente quelle </w:t>
      </w:r>
      <w:r w:rsidR="00B8033B" w:rsidRPr="00B8033B">
        <w:rPr>
          <w:rFonts w:ascii="Times New Roman" w:hAnsi="Times New Roman" w:cs="Times New Roman"/>
          <w:sz w:val="24"/>
          <w:szCs w:val="24"/>
        </w:rPr>
        <w:t>che, per usura o dan</w:t>
      </w:r>
      <w:r w:rsidR="006C5173">
        <w:rPr>
          <w:rFonts w:ascii="Times New Roman" w:hAnsi="Times New Roman" w:cs="Times New Roman"/>
          <w:sz w:val="24"/>
          <w:szCs w:val="24"/>
        </w:rPr>
        <w:t>neggiamento, foss</w:t>
      </w:r>
      <w:r w:rsidR="00CD7EA2">
        <w:rPr>
          <w:rFonts w:ascii="Times New Roman" w:hAnsi="Times New Roman" w:cs="Times New Roman"/>
          <w:sz w:val="24"/>
          <w:szCs w:val="24"/>
        </w:rPr>
        <w:t>ero deteriorate o malfunzionanti.</w:t>
      </w:r>
    </w:p>
    <w:p w:rsidR="00D63031" w:rsidRDefault="00D63031" w:rsidP="00B8033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033B" w:rsidRPr="00962736" w:rsidRDefault="00984CCE" w:rsidP="00F447B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62736">
        <w:rPr>
          <w:rFonts w:ascii="Times New Roman" w:hAnsi="Times New Roman" w:cs="Times New Roman"/>
          <w:b/>
          <w:i/>
          <w:sz w:val="24"/>
          <w:szCs w:val="24"/>
        </w:rPr>
        <w:t>Art. 8</w:t>
      </w:r>
      <w:r w:rsidR="00B8033B" w:rsidRPr="00962736">
        <w:rPr>
          <w:rFonts w:ascii="Times New Roman" w:hAnsi="Times New Roman" w:cs="Times New Roman"/>
          <w:b/>
          <w:i/>
          <w:sz w:val="24"/>
          <w:szCs w:val="24"/>
        </w:rPr>
        <w:t xml:space="preserve"> - Infrazioni e penalità</w:t>
      </w:r>
    </w:p>
    <w:p w:rsidR="00B8033B" w:rsidRPr="00B8033B" w:rsidRDefault="00B8033B" w:rsidP="00B8033B">
      <w:pPr>
        <w:jc w:val="both"/>
        <w:rPr>
          <w:rFonts w:ascii="Times New Roman" w:hAnsi="Times New Roman" w:cs="Times New Roman"/>
          <w:sz w:val="24"/>
          <w:szCs w:val="24"/>
        </w:rPr>
      </w:pPr>
      <w:r w:rsidRPr="00B8033B">
        <w:rPr>
          <w:rFonts w:ascii="Times New Roman" w:hAnsi="Times New Roman" w:cs="Times New Roman"/>
          <w:sz w:val="24"/>
          <w:szCs w:val="24"/>
        </w:rPr>
        <w:t xml:space="preserve">Il controllo sulla regolare esecuzione del servizio sarà </w:t>
      </w:r>
      <w:proofErr w:type="gramStart"/>
      <w:r w:rsidRPr="00B8033B">
        <w:rPr>
          <w:rFonts w:ascii="Times New Roman" w:hAnsi="Times New Roman" w:cs="Times New Roman"/>
          <w:sz w:val="24"/>
          <w:szCs w:val="24"/>
        </w:rPr>
        <w:t>effettuato</w:t>
      </w:r>
      <w:proofErr w:type="gramEnd"/>
      <w:r w:rsidRPr="00B8033B">
        <w:rPr>
          <w:rFonts w:ascii="Times New Roman" w:hAnsi="Times New Roman" w:cs="Times New Roman"/>
          <w:sz w:val="24"/>
          <w:szCs w:val="24"/>
        </w:rPr>
        <w:t xml:space="preserve"> sistematicamente da personale del</w:t>
      </w:r>
      <w:r w:rsidR="00560BA6">
        <w:rPr>
          <w:rFonts w:ascii="Times New Roman" w:hAnsi="Times New Roman" w:cs="Times New Roman"/>
          <w:sz w:val="24"/>
          <w:szCs w:val="24"/>
        </w:rPr>
        <w:t>l’Ufficio Security dell’Autorità Portuale</w:t>
      </w:r>
      <w:r w:rsidRPr="00B8033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8033B" w:rsidRDefault="00B8033B" w:rsidP="00B8033B">
      <w:pPr>
        <w:jc w:val="both"/>
        <w:rPr>
          <w:rFonts w:ascii="Times New Roman" w:hAnsi="Times New Roman" w:cs="Times New Roman"/>
          <w:sz w:val="24"/>
          <w:szCs w:val="24"/>
        </w:rPr>
      </w:pPr>
      <w:r w:rsidRPr="00B8033B">
        <w:rPr>
          <w:rFonts w:ascii="Times New Roman" w:hAnsi="Times New Roman" w:cs="Times New Roman"/>
          <w:sz w:val="24"/>
          <w:szCs w:val="24"/>
        </w:rPr>
        <w:t xml:space="preserve">Qualora </w:t>
      </w:r>
      <w:proofErr w:type="gramStart"/>
      <w:r w:rsidRPr="00B8033B">
        <w:rPr>
          <w:rFonts w:ascii="Times New Roman" w:hAnsi="Times New Roman" w:cs="Times New Roman"/>
          <w:sz w:val="24"/>
          <w:szCs w:val="24"/>
        </w:rPr>
        <w:t>venga</w:t>
      </w:r>
      <w:proofErr w:type="gramEnd"/>
      <w:r w:rsidRPr="00B8033B">
        <w:rPr>
          <w:rFonts w:ascii="Times New Roman" w:hAnsi="Times New Roman" w:cs="Times New Roman"/>
          <w:sz w:val="24"/>
          <w:szCs w:val="24"/>
        </w:rPr>
        <w:t xml:space="preserve"> accertata la non perfetta esecuzione del contratto, ovvero qualora l’amministrazione dovesse contestare l’esecuzione del servizio effettuato in modo non idoneo</w:t>
      </w:r>
      <w:r w:rsidR="00D02A82">
        <w:rPr>
          <w:rFonts w:ascii="Times New Roman" w:hAnsi="Times New Roman" w:cs="Times New Roman"/>
          <w:sz w:val="24"/>
          <w:szCs w:val="24"/>
        </w:rPr>
        <w:t>,</w:t>
      </w:r>
      <w:r w:rsidRPr="00B8033B">
        <w:rPr>
          <w:rFonts w:ascii="Times New Roman" w:hAnsi="Times New Roman" w:cs="Times New Roman"/>
          <w:sz w:val="24"/>
          <w:szCs w:val="24"/>
        </w:rPr>
        <w:t xml:space="preserve"> verrà applicata a carico dell’appaltatore, previa cons</w:t>
      </w:r>
      <w:r w:rsidR="00560BA6">
        <w:rPr>
          <w:rFonts w:ascii="Times New Roman" w:hAnsi="Times New Roman" w:cs="Times New Roman"/>
          <w:sz w:val="24"/>
          <w:szCs w:val="24"/>
        </w:rPr>
        <w:t xml:space="preserve">tatazione immediata, una penale </w:t>
      </w:r>
      <w:r w:rsidR="00E84370">
        <w:rPr>
          <w:rFonts w:ascii="Times New Roman" w:hAnsi="Times New Roman" w:cs="Times New Roman"/>
          <w:sz w:val="24"/>
          <w:szCs w:val="24"/>
        </w:rPr>
        <w:t>per ogni singola inadempienza</w:t>
      </w:r>
      <w:r w:rsidR="006C5173">
        <w:rPr>
          <w:rFonts w:ascii="Times New Roman" w:hAnsi="Times New Roman" w:cs="Times New Roman"/>
          <w:sz w:val="24"/>
          <w:szCs w:val="24"/>
        </w:rPr>
        <w:t xml:space="preserve"> di € 3</w:t>
      </w:r>
      <w:r w:rsidR="00F447B3">
        <w:rPr>
          <w:rFonts w:ascii="Times New Roman" w:hAnsi="Times New Roman" w:cs="Times New Roman"/>
          <w:sz w:val="24"/>
          <w:szCs w:val="24"/>
        </w:rPr>
        <w:t>00,00 fatto salvo</w:t>
      </w:r>
      <w:r w:rsidRPr="00B8033B">
        <w:rPr>
          <w:rFonts w:ascii="Times New Roman" w:hAnsi="Times New Roman" w:cs="Times New Roman"/>
          <w:sz w:val="24"/>
          <w:szCs w:val="24"/>
        </w:rPr>
        <w:t xml:space="preserve"> l’eventuale risarcimento dei danni. </w:t>
      </w:r>
    </w:p>
    <w:p w:rsidR="00B8033B" w:rsidRPr="00B8033B" w:rsidRDefault="00F447B3" w:rsidP="00B8033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Qualora nel corso dell’</w:t>
      </w:r>
      <w:r w:rsidR="00B8033B" w:rsidRPr="00B8033B">
        <w:rPr>
          <w:rFonts w:ascii="Times New Roman" w:hAnsi="Times New Roman" w:cs="Times New Roman"/>
          <w:sz w:val="24"/>
          <w:szCs w:val="24"/>
        </w:rPr>
        <w:t xml:space="preserve">esecuzione del servizio </w:t>
      </w:r>
      <w:proofErr w:type="gramStart"/>
      <w:r w:rsidR="00B8033B" w:rsidRPr="00B8033B">
        <w:rPr>
          <w:rFonts w:ascii="Times New Roman" w:hAnsi="Times New Roman" w:cs="Times New Roman"/>
          <w:sz w:val="24"/>
          <w:szCs w:val="24"/>
        </w:rPr>
        <w:t>si verificassero</w:t>
      </w:r>
      <w:proofErr w:type="gramEnd"/>
      <w:r w:rsidR="00B8033B" w:rsidRPr="00B803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numerose</w:t>
      </w:r>
      <w:r w:rsidR="00B8033B" w:rsidRPr="00B803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inadempienze, l’Amministrazione, </w:t>
      </w:r>
      <w:r w:rsidR="00B8033B" w:rsidRPr="00B8033B">
        <w:rPr>
          <w:rFonts w:ascii="Times New Roman" w:hAnsi="Times New Roman" w:cs="Times New Roman"/>
          <w:sz w:val="24"/>
          <w:szCs w:val="24"/>
        </w:rPr>
        <w:t>oltre l’applicazione della penale, potrà, a suo insindacabile giudizio, riso</w:t>
      </w:r>
      <w:r w:rsidR="00510C62">
        <w:rPr>
          <w:rFonts w:ascii="Times New Roman" w:hAnsi="Times New Roman" w:cs="Times New Roman"/>
          <w:sz w:val="24"/>
          <w:szCs w:val="24"/>
        </w:rPr>
        <w:t>l</w:t>
      </w:r>
      <w:r w:rsidR="00C35FCA">
        <w:rPr>
          <w:rFonts w:ascii="Times New Roman" w:hAnsi="Times New Roman" w:cs="Times New Roman"/>
          <w:sz w:val="24"/>
          <w:szCs w:val="24"/>
        </w:rPr>
        <w:t>vere in ogni tempo il contratto</w:t>
      </w:r>
      <w:r w:rsidR="00510C62">
        <w:rPr>
          <w:rFonts w:ascii="Times New Roman" w:hAnsi="Times New Roman" w:cs="Times New Roman"/>
          <w:sz w:val="24"/>
          <w:szCs w:val="24"/>
        </w:rPr>
        <w:t xml:space="preserve"> previa comunicazione scritta</w:t>
      </w:r>
      <w:r w:rsidR="00B8033B" w:rsidRPr="00B8033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0C62" w:rsidRDefault="00B8033B" w:rsidP="00B8033B">
      <w:pPr>
        <w:jc w:val="both"/>
        <w:rPr>
          <w:rFonts w:ascii="Times New Roman" w:hAnsi="Times New Roman" w:cs="Times New Roman"/>
          <w:sz w:val="24"/>
          <w:szCs w:val="24"/>
        </w:rPr>
      </w:pPr>
      <w:r w:rsidRPr="00B8033B">
        <w:rPr>
          <w:rFonts w:ascii="Times New Roman" w:hAnsi="Times New Roman" w:cs="Times New Roman"/>
          <w:sz w:val="24"/>
          <w:szCs w:val="24"/>
        </w:rPr>
        <w:t xml:space="preserve">In tal caso l’Autorità Portuale pagherà </w:t>
      </w:r>
      <w:r w:rsidR="008A4C83">
        <w:rPr>
          <w:rFonts w:ascii="Times New Roman" w:hAnsi="Times New Roman" w:cs="Times New Roman"/>
          <w:sz w:val="24"/>
          <w:szCs w:val="24"/>
        </w:rPr>
        <w:t>il corrispettivo solo per</w:t>
      </w:r>
      <w:r w:rsidRPr="00B8033B">
        <w:rPr>
          <w:rFonts w:ascii="Times New Roman" w:hAnsi="Times New Roman" w:cs="Times New Roman"/>
          <w:sz w:val="24"/>
          <w:szCs w:val="24"/>
        </w:rPr>
        <w:t xml:space="preserve"> servizio effettuato fino al giorno della risoluzione, fatto salvo ogni eventuale risarcimento </w:t>
      </w:r>
      <w:r w:rsidR="00C35FCA">
        <w:rPr>
          <w:rFonts w:ascii="Times New Roman" w:hAnsi="Times New Roman" w:cs="Times New Roman"/>
          <w:sz w:val="24"/>
          <w:szCs w:val="24"/>
        </w:rPr>
        <w:t xml:space="preserve">dei </w:t>
      </w:r>
      <w:r w:rsidRPr="00B8033B">
        <w:rPr>
          <w:rFonts w:ascii="Times New Roman" w:hAnsi="Times New Roman" w:cs="Times New Roman"/>
          <w:sz w:val="24"/>
          <w:szCs w:val="24"/>
        </w:rPr>
        <w:t xml:space="preserve">danni. </w:t>
      </w:r>
    </w:p>
    <w:p w:rsidR="00560BA6" w:rsidRPr="00B8033B" w:rsidRDefault="00560BA6" w:rsidP="00B8033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033B" w:rsidRPr="00962736" w:rsidRDefault="00984CCE" w:rsidP="00F447B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62736">
        <w:rPr>
          <w:rFonts w:ascii="Times New Roman" w:hAnsi="Times New Roman" w:cs="Times New Roman"/>
          <w:b/>
          <w:i/>
          <w:sz w:val="24"/>
          <w:szCs w:val="24"/>
        </w:rPr>
        <w:t xml:space="preserve">Art. 9 </w:t>
      </w:r>
      <w:r w:rsidR="00B8033B" w:rsidRPr="00962736">
        <w:rPr>
          <w:rFonts w:ascii="Times New Roman" w:hAnsi="Times New Roman" w:cs="Times New Roman"/>
          <w:b/>
          <w:i/>
          <w:sz w:val="24"/>
          <w:szCs w:val="24"/>
        </w:rPr>
        <w:t>- Ampliamento e/o riduzione dei servizi</w:t>
      </w:r>
    </w:p>
    <w:p w:rsidR="000D0F60" w:rsidRDefault="008A4C83" w:rsidP="000D0F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L’Autorità Portuale</w:t>
      </w:r>
      <w:r w:rsidR="00B8033B" w:rsidRPr="00B8033B">
        <w:rPr>
          <w:rFonts w:ascii="Times New Roman" w:hAnsi="Times New Roman" w:cs="Times New Roman"/>
          <w:sz w:val="24"/>
          <w:szCs w:val="24"/>
        </w:rPr>
        <w:t xml:space="preserve"> si riserva la piena e insindacabile facoltà nel corso del rapporto contrattuale, </w:t>
      </w:r>
      <w:proofErr w:type="gramStart"/>
      <w:r w:rsidR="00B8033B" w:rsidRPr="00B8033B">
        <w:rPr>
          <w:rFonts w:ascii="Times New Roman" w:hAnsi="Times New Roman" w:cs="Times New Roman"/>
          <w:sz w:val="24"/>
          <w:szCs w:val="24"/>
        </w:rPr>
        <w:t>in relazione alle</w:t>
      </w:r>
      <w:proofErr w:type="gramEnd"/>
      <w:r w:rsidR="00B8033B" w:rsidRPr="00B8033B">
        <w:rPr>
          <w:rFonts w:ascii="Times New Roman" w:hAnsi="Times New Roman" w:cs="Times New Roman"/>
          <w:sz w:val="24"/>
          <w:szCs w:val="24"/>
        </w:rPr>
        <w:t xml:space="preserve"> proprie esigenze organizzative, di sospendere, ridurre o sopprimere </w:t>
      </w:r>
      <w:r w:rsidR="00C35FCA">
        <w:rPr>
          <w:rFonts w:ascii="Times New Roman" w:hAnsi="Times New Roman" w:cs="Times New Roman"/>
          <w:sz w:val="24"/>
          <w:szCs w:val="24"/>
        </w:rPr>
        <w:t xml:space="preserve">il servizio in qualsiasi momento; </w:t>
      </w:r>
      <w:r w:rsidR="0014718D">
        <w:rPr>
          <w:rFonts w:ascii="Times New Roman" w:hAnsi="Times New Roman" w:cs="Times New Roman"/>
          <w:sz w:val="24"/>
          <w:szCs w:val="24"/>
        </w:rPr>
        <w:t>d</w:t>
      </w:r>
      <w:r w:rsidR="00B8033B" w:rsidRPr="00B8033B">
        <w:rPr>
          <w:rFonts w:ascii="Times New Roman" w:hAnsi="Times New Roman" w:cs="Times New Roman"/>
          <w:sz w:val="24"/>
          <w:szCs w:val="24"/>
        </w:rPr>
        <w:t>el pari l’A</w:t>
      </w:r>
      <w:r>
        <w:rPr>
          <w:rFonts w:ascii="Times New Roman" w:hAnsi="Times New Roman" w:cs="Times New Roman"/>
          <w:sz w:val="24"/>
          <w:szCs w:val="24"/>
        </w:rPr>
        <w:t>utorità Portuale</w:t>
      </w:r>
      <w:r w:rsidR="00C35FCA">
        <w:rPr>
          <w:rFonts w:ascii="Times New Roman" w:hAnsi="Times New Roman" w:cs="Times New Roman"/>
          <w:sz w:val="24"/>
          <w:szCs w:val="24"/>
        </w:rPr>
        <w:t xml:space="preserve"> si riserva l’</w:t>
      </w:r>
      <w:r w:rsidR="00B8033B" w:rsidRPr="00B8033B">
        <w:rPr>
          <w:rFonts w:ascii="Times New Roman" w:hAnsi="Times New Roman" w:cs="Times New Roman"/>
          <w:sz w:val="24"/>
          <w:szCs w:val="24"/>
        </w:rPr>
        <w:t>insindacabile facoltà di ampliare il servizio di vigilanza per l’intensificazione di alcuni servizi in essere o per altre occorrenze connesse con le proprie esigenze organizzative.</w:t>
      </w:r>
      <w:r w:rsidR="000D0F60" w:rsidRPr="000D0F60">
        <w:rPr>
          <w:rFonts w:ascii="Times New Roman" w:hAnsi="Times New Roman" w:cs="Times New Roman"/>
          <w:sz w:val="24"/>
          <w:szCs w:val="24"/>
        </w:rPr>
        <w:t xml:space="preserve"> </w:t>
      </w:r>
      <w:r w:rsidR="004D23D7">
        <w:rPr>
          <w:rFonts w:ascii="Times New Roman" w:hAnsi="Times New Roman" w:cs="Times New Roman"/>
          <w:sz w:val="24"/>
          <w:szCs w:val="24"/>
        </w:rPr>
        <w:t>I</w:t>
      </w:r>
      <w:r w:rsidR="000D0F60">
        <w:rPr>
          <w:rFonts w:ascii="Times New Roman" w:hAnsi="Times New Roman" w:cs="Times New Roman"/>
          <w:sz w:val="24"/>
          <w:szCs w:val="24"/>
        </w:rPr>
        <w:t>n caso di sopraggiunte necessità operative</w:t>
      </w:r>
      <w:r w:rsidR="000D0F60" w:rsidRPr="00B8033B">
        <w:rPr>
          <w:rFonts w:ascii="Times New Roman" w:hAnsi="Times New Roman" w:cs="Times New Roman"/>
          <w:sz w:val="24"/>
          <w:szCs w:val="24"/>
        </w:rPr>
        <w:t xml:space="preserve"> potrà</w:t>
      </w:r>
      <w:r w:rsidR="004D23D7">
        <w:rPr>
          <w:rFonts w:ascii="Times New Roman" w:hAnsi="Times New Roman" w:cs="Times New Roman"/>
          <w:sz w:val="24"/>
          <w:szCs w:val="24"/>
        </w:rPr>
        <w:t>, inoltre,</w:t>
      </w:r>
      <w:r w:rsidR="000D0F60" w:rsidRPr="00B8033B">
        <w:rPr>
          <w:rFonts w:ascii="Times New Roman" w:hAnsi="Times New Roman" w:cs="Times New Roman"/>
          <w:sz w:val="24"/>
          <w:szCs w:val="24"/>
        </w:rPr>
        <w:t xml:space="preserve"> richiedere la pres</w:t>
      </w:r>
      <w:r w:rsidR="000D0F60">
        <w:rPr>
          <w:rFonts w:ascii="Times New Roman" w:hAnsi="Times New Roman" w:cs="Times New Roman"/>
          <w:sz w:val="24"/>
          <w:szCs w:val="24"/>
        </w:rPr>
        <w:t xml:space="preserve">enza aggiuntiva di personale </w:t>
      </w:r>
      <w:r w:rsidR="000D0F60" w:rsidRPr="00B8033B">
        <w:rPr>
          <w:rFonts w:ascii="Times New Roman" w:hAnsi="Times New Roman" w:cs="Times New Roman"/>
          <w:sz w:val="24"/>
          <w:szCs w:val="24"/>
        </w:rPr>
        <w:t>dell’appaltatore ovvero l’espletamento di servizi considerati integrativi rispetto a quanto previsto nel presente capitolato</w:t>
      </w:r>
      <w:r w:rsidR="004D23D7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4D23D7">
        <w:rPr>
          <w:rFonts w:ascii="Times New Roman" w:hAnsi="Times New Roman" w:cs="Times New Roman"/>
          <w:sz w:val="24"/>
          <w:szCs w:val="24"/>
        </w:rPr>
        <w:t>ad</w:t>
      </w:r>
      <w:proofErr w:type="gramEnd"/>
      <w:r w:rsidR="004D23D7">
        <w:rPr>
          <w:rFonts w:ascii="Times New Roman" w:hAnsi="Times New Roman" w:cs="Times New Roman"/>
          <w:sz w:val="24"/>
          <w:szCs w:val="24"/>
        </w:rPr>
        <w:t xml:space="preserve"> es. ronde di controllo delle aree) </w:t>
      </w:r>
      <w:r w:rsidR="000D0F60" w:rsidRPr="00B8033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8033B" w:rsidRDefault="00B8033B" w:rsidP="00B8033B">
      <w:pPr>
        <w:jc w:val="both"/>
        <w:rPr>
          <w:rFonts w:ascii="Times New Roman" w:hAnsi="Times New Roman" w:cs="Times New Roman"/>
          <w:sz w:val="24"/>
          <w:szCs w:val="24"/>
        </w:rPr>
      </w:pPr>
      <w:r w:rsidRPr="00B8033B">
        <w:rPr>
          <w:rFonts w:ascii="Times New Roman" w:hAnsi="Times New Roman" w:cs="Times New Roman"/>
          <w:sz w:val="24"/>
          <w:szCs w:val="24"/>
        </w:rPr>
        <w:t xml:space="preserve"> Nel caso in cui l’appaltatore non </w:t>
      </w:r>
      <w:proofErr w:type="gramStart"/>
      <w:r w:rsidRPr="00B8033B">
        <w:rPr>
          <w:rFonts w:ascii="Times New Roman" w:hAnsi="Times New Roman" w:cs="Times New Roman"/>
          <w:sz w:val="24"/>
          <w:szCs w:val="24"/>
        </w:rPr>
        <w:t>ottemperi</w:t>
      </w:r>
      <w:proofErr w:type="gramEnd"/>
      <w:r w:rsidRPr="00B8033B">
        <w:rPr>
          <w:rFonts w:ascii="Times New Roman" w:hAnsi="Times New Roman" w:cs="Times New Roman"/>
          <w:sz w:val="24"/>
          <w:szCs w:val="24"/>
        </w:rPr>
        <w:t xml:space="preserve"> alle richieste di cui sopra l’Amministrazione può considerare il contratto risolto. </w:t>
      </w:r>
    </w:p>
    <w:p w:rsidR="00962736" w:rsidRDefault="00962736" w:rsidP="00F447B3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E137F" w:rsidRPr="00FE137F" w:rsidRDefault="00984CCE" w:rsidP="00F447B3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Art. 10</w:t>
      </w:r>
      <w:proofErr w:type="gramStart"/>
      <w:r w:rsidR="008B5DB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</w:t>
      </w:r>
      <w:proofErr w:type="gramEnd"/>
      <w:r w:rsidR="008B5DB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- </w:t>
      </w:r>
      <w:r w:rsidR="00FE137F" w:rsidRPr="00FE13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Personale impiegato</w:t>
      </w:r>
    </w:p>
    <w:p w:rsidR="00097E25" w:rsidRDefault="00FE137F" w:rsidP="008B5DBA">
      <w:pPr>
        <w:jc w:val="both"/>
        <w:rPr>
          <w:rFonts w:ascii="Times New Roman" w:hAnsi="Times New Roman" w:cs="Times New Roman"/>
          <w:sz w:val="24"/>
          <w:szCs w:val="24"/>
        </w:rPr>
      </w:pPr>
      <w:r w:rsidRPr="00FE137F">
        <w:rPr>
          <w:rFonts w:ascii="Times New Roman" w:hAnsi="Times New Roman" w:cs="Times New Roman"/>
          <w:sz w:val="24"/>
          <w:szCs w:val="24"/>
        </w:rPr>
        <w:t>Il servizio deve essere svolto esclusivamente da guardie particolari giurate</w:t>
      </w:r>
      <w:r w:rsidR="00C35FCA">
        <w:rPr>
          <w:rFonts w:ascii="Times New Roman" w:hAnsi="Times New Roman" w:cs="Times New Roman"/>
          <w:sz w:val="24"/>
          <w:szCs w:val="24"/>
        </w:rPr>
        <w:t xml:space="preserve"> armate</w:t>
      </w:r>
      <w:r w:rsidRPr="00FE137F">
        <w:rPr>
          <w:rFonts w:ascii="Times New Roman" w:hAnsi="Times New Roman" w:cs="Times New Roman"/>
          <w:sz w:val="24"/>
          <w:szCs w:val="24"/>
        </w:rPr>
        <w:t xml:space="preserve"> munite di decreto</w:t>
      </w:r>
      <w:r w:rsidR="008B5DBA">
        <w:rPr>
          <w:rFonts w:ascii="Times New Roman" w:hAnsi="Times New Roman" w:cs="Times New Roman"/>
          <w:sz w:val="24"/>
          <w:szCs w:val="24"/>
        </w:rPr>
        <w:t xml:space="preserve"> </w:t>
      </w:r>
      <w:r w:rsidR="0014718D" w:rsidRPr="00FE137F">
        <w:rPr>
          <w:rFonts w:ascii="Times New Roman" w:hAnsi="Times New Roman" w:cs="Times New Roman"/>
          <w:sz w:val="24"/>
          <w:szCs w:val="24"/>
        </w:rPr>
        <w:t>prefettiz</w:t>
      </w:r>
      <w:r w:rsidR="0014718D">
        <w:rPr>
          <w:rFonts w:ascii="Times New Roman" w:hAnsi="Times New Roman" w:cs="Times New Roman"/>
          <w:sz w:val="24"/>
          <w:szCs w:val="24"/>
        </w:rPr>
        <w:t>i</w:t>
      </w:r>
      <w:r w:rsidR="0014718D" w:rsidRPr="00FE137F">
        <w:rPr>
          <w:rFonts w:ascii="Times New Roman" w:hAnsi="Times New Roman" w:cs="Times New Roman"/>
          <w:sz w:val="24"/>
          <w:szCs w:val="24"/>
        </w:rPr>
        <w:t>o</w:t>
      </w:r>
      <w:r w:rsidR="008B5DBA">
        <w:rPr>
          <w:rFonts w:ascii="Times New Roman" w:hAnsi="Times New Roman" w:cs="Times New Roman"/>
          <w:sz w:val="24"/>
          <w:szCs w:val="24"/>
        </w:rPr>
        <w:t xml:space="preserve"> e che </w:t>
      </w:r>
      <w:r w:rsidR="00097E25">
        <w:rPr>
          <w:rFonts w:ascii="Times New Roman" w:hAnsi="Times New Roman" w:cs="Times New Roman"/>
          <w:sz w:val="24"/>
          <w:szCs w:val="24"/>
        </w:rPr>
        <w:t xml:space="preserve">siano in </w:t>
      </w:r>
      <w:r w:rsidR="00687DC4">
        <w:rPr>
          <w:rFonts w:ascii="Times New Roman" w:hAnsi="Times New Roman" w:cs="Times New Roman"/>
          <w:sz w:val="24"/>
          <w:szCs w:val="24"/>
        </w:rPr>
        <w:t>regola con le disposizioni di cui al</w:t>
      </w:r>
      <w:r w:rsidR="00302F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02FAB">
        <w:rPr>
          <w:rFonts w:ascii="Times New Roman" w:hAnsi="Times New Roman" w:cs="Times New Roman"/>
          <w:sz w:val="24"/>
          <w:szCs w:val="24"/>
        </w:rPr>
        <w:t>D.M</w:t>
      </w:r>
      <w:proofErr w:type="gramEnd"/>
      <w:r w:rsidR="00302FAB">
        <w:rPr>
          <w:rFonts w:ascii="Times New Roman" w:hAnsi="Times New Roman" w:cs="Times New Roman"/>
          <w:sz w:val="24"/>
          <w:szCs w:val="24"/>
        </w:rPr>
        <w:t xml:space="preserve"> 15 settembre 2009 n°154 e </w:t>
      </w:r>
      <w:r w:rsidR="00097E25">
        <w:rPr>
          <w:rFonts w:ascii="Times New Roman" w:hAnsi="Times New Roman" w:cs="Times New Roman"/>
          <w:sz w:val="24"/>
          <w:szCs w:val="24"/>
        </w:rPr>
        <w:t>al relativo disciplinare per la formazione degli addetti ai servizi di sicurezza sussidiaria</w:t>
      </w:r>
      <w:r w:rsidRPr="00FE137F">
        <w:rPr>
          <w:rFonts w:ascii="Times New Roman" w:hAnsi="Times New Roman" w:cs="Times New Roman"/>
          <w:sz w:val="24"/>
          <w:szCs w:val="24"/>
        </w:rPr>
        <w:t>.</w:t>
      </w:r>
    </w:p>
    <w:p w:rsidR="008B5DBA" w:rsidRDefault="008B5DBA" w:rsidP="008B5D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5DBA">
        <w:rPr>
          <w:rFonts w:ascii="Times New Roman" w:hAnsi="Times New Roman" w:cs="Times New Roman"/>
          <w:sz w:val="24"/>
          <w:szCs w:val="24"/>
        </w:rPr>
        <w:t xml:space="preserve">L’Autorità Portuale di Augusta si riserva la facoltà di chiedere la sostituzione del personale incapace o di chi si rendesse responsabile </w:t>
      </w:r>
      <w:proofErr w:type="gramStart"/>
      <w:r w:rsidRPr="008B5DBA">
        <w:rPr>
          <w:rFonts w:ascii="Times New Roman" w:hAnsi="Times New Roman" w:cs="Times New Roman"/>
          <w:sz w:val="24"/>
          <w:szCs w:val="24"/>
        </w:rPr>
        <w:t xml:space="preserve">di </w:t>
      </w:r>
      <w:proofErr w:type="gramEnd"/>
      <w:r w:rsidRPr="008B5DBA">
        <w:rPr>
          <w:rFonts w:ascii="Times New Roman" w:hAnsi="Times New Roman" w:cs="Times New Roman"/>
          <w:sz w:val="24"/>
          <w:szCs w:val="24"/>
        </w:rPr>
        <w:t xml:space="preserve">insubordinazioni o gravi mancanze nell’espletamento </w:t>
      </w:r>
      <w:r w:rsidRPr="008B5DBA">
        <w:rPr>
          <w:rFonts w:ascii="Times New Roman" w:hAnsi="Times New Roman" w:cs="Times New Roman"/>
          <w:sz w:val="24"/>
          <w:szCs w:val="24"/>
        </w:rPr>
        <w:lastRenderedPageBreak/>
        <w:t>delle sue mansioni, nonché di c</w:t>
      </w:r>
      <w:r w:rsidR="00097E25">
        <w:rPr>
          <w:rFonts w:ascii="Times New Roman" w:hAnsi="Times New Roman" w:cs="Times New Roman"/>
          <w:sz w:val="24"/>
          <w:szCs w:val="24"/>
        </w:rPr>
        <w:t>omportamenti</w:t>
      </w:r>
      <w:r w:rsidRPr="008B5DBA">
        <w:rPr>
          <w:rFonts w:ascii="Times New Roman" w:hAnsi="Times New Roman" w:cs="Times New Roman"/>
          <w:sz w:val="24"/>
          <w:szCs w:val="24"/>
        </w:rPr>
        <w:t xml:space="preserve"> abitudinariamente scorret</w:t>
      </w:r>
      <w:r w:rsidR="0014718D">
        <w:rPr>
          <w:rFonts w:ascii="Times New Roman" w:hAnsi="Times New Roman" w:cs="Times New Roman"/>
          <w:sz w:val="24"/>
          <w:szCs w:val="24"/>
        </w:rPr>
        <w:t>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718D">
        <w:rPr>
          <w:rFonts w:ascii="Times New Roman" w:hAnsi="Times New Roman" w:cs="Times New Roman"/>
          <w:sz w:val="24"/>
          <w:szCs w:val="24"/>
        </w:rPr>
        <w:t>nei confronti de</w:t>
      </w:r>
      <w:r>
        <w:rPr>
          <w:rFonts w:ascii="Times New Roman" w:hAnsi="Times New Roman" w:cs="Times New Roman"/>
          <w:sz w:val="24"/>
          <w:szCs w:val="24"/>
        </w:rPr>
        <w:t>gli utenti del servizio.</w:t>
      </w:r>
      <w:r w:rsidRPr="00B803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5DBA" w:rsidRPr="00B8033B" w:rsidRDefault="008B5DBA" w:rsidP="008B5DBA">
      <w:pPr>
        <w:jc w:val="both"/>
        <w:rPr>
          <w:rFonts w:ascii="Times New Roman" w:hAnsi="Times New Roman" w:cs="Times New Roman"/>
          <w:sz w:val="24"/>
          <w:szCs w:val="24"/>
        </w:rPr>
      </w:pPr>
      <w:r w:rsidRPr="00B8033B">
        <w:rPr>
          <w:rFonts w:ascii="Times New Roman" w:hAnsi="Times New Roman" w:cs="Times New Roman"/>
          <w:sz w:val="24"/>
          <w:szCs w:val="24"/>
        </w:rPr>
        <w:t xml:space="preserve">L’appaltatore dovrà fare conoscere alla stazione appaltante i </w:t>
      </w:r>
      <w:proofErr w:type="gramStart"/>
      <w:r w:rsidRPr="00B8033B">
        <w:rPr>
          <w:rFonts w:ascii="Times New Roman" w:hAnsi="Times New Roman" w:cs="Times New Roman"/>
          <w:sz w:val="24"/>
          <w:szCs w:val="24"/>
        </w:rPr>
        <w:t>nominativi</w:t>
      </w:r>
      <w:proofErr w:type="gramEnd"/>
      <w:r w:rsidRPr="00B8033B">
        <w:rPr>
          <w:rFonts w:ascii="Times New Roman" w:hAnsi="Times New Roman" w:cs="Times New Roman"/>
          <w:sz w:val="24"/>
          <w:szCs w:val="24"/>
        </w:rPr>
        <w:t xml:space="preserve"> delle persone che intende utilizzare per il servizio. Ogni variazione </w:t>
      </w:r>
      <w:r w:rsidR="00CD7EA2">
        <w:rPr>
          <w:rFonts w:ascii="Times New Roman" w:hAnsi="Times New Roman" w:cs="Times New Roman"/>
          <w:sz w:val="24"/>
          <w:szCs w:val="24"/>
        </w:rPr>
        <w:t>del personale impiegato</w:t>
      </w:r>
      <w:r w:rsidRPr="008B5DBA">
        <w:rPr>
          <w:rFonts w:ascii="Times New Roman" w:hAnsi="Times New Roman" w:cs="Times New Roman"/>
          <w:sz w:val="24"/>
          <w:szCs w:val="24"/>
        </w:rPr>
        <w:t xml:space="preserve"> </w:t>
      </w:r>
      <w:r w:rsidRPr="00B8033B">
        <w:rPr>
          <w:rFonts w:ascii="Times New Roman" w:hAnsi="Times New Roman" w:cs="Times New Roman"/>
          <w:sz w:val="24"/>
          <w:szCs w:val="24"/>
        </w:rPr>
        <w:t>dovrà essere comunicata preventivamente pe</w:t>
      </w:r>
      <w:r>
        <w:rPr>
          <w:rFonts w:ascii="Times New Roman" w:hAnsi="Times New Roman" w:cs="Times New Roman"/>
          <w:sz w:val="24"/>
          <w:szCs w:val="24"/>
        </w:rPr>
        <w:t>r iscritto al</w:t>
      </w:r>
      <w:r w:rsidR="00097E25">
        <w:rPr>
          <w:rFonts w:ascii="Times New Roman" w:hAnsi="Times New Roman" w:cs="Times New Roman"/>
          <w:sz w:val="24"/>
          <w:szCs w:val="24"/>
        </w:rPr>
        <w:t xml:space="preserve"> responsabile dell’Ufficio Security dell’Autorità Portuale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B5DBA" w:rsidRPr="00D02A82" w:rsidRDefault="008B5DBA" w:rsidP="00B8033B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8033B" w:rsidRPr="00D02A82" w:rsidRDefault="008B5DBA" w:rsidP="00F447B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02A82">
        <w:rPr>
          <w:rFonts w:ascii="Times New Roman" w:hAnsi="Times New Roman" w:cs="Times New Roman"/>
          <w:b/>
          <w:i/>
          <w:sz w:val="24"/>
          <w:szCs w:val="24"/>
        </w:rPr>
        <w:t>Art.</w:t>
      </w:r>
      <w:r w:rsidR="00D02A82" w:rsidRPr="00D02A8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84CCE">
        <w:rPr>
          <w:rFonts w:ascii="Times New Roman" w:hAnsi="Times New Roman" w:cs="Times New Roman"/>
          <w:b/>
          <w:i/>
          <w:sz w:val="24"/>
          <w:szCs w:val="24"/>
        </w:rPr>
        <w:t>11</w:t>
      </w:r>
      <w:r w:rsidR="00D02A82" w:rsidRPr="00D02A82">
        <w:rPr>
          <w:rFonts w:ascii="Times New Roman" w:hAnsi="Times New Roman" w:cs="Times New Roman"/>
          <w:b/>
          <w:i/>
          <w:sz w:val="24"/>
          <w:szCs w:val="24"/>
        </w:rPr>
        <w:t xml:space="preserve"> -</w:t>
      </w:r>
      <w:proofErr w:type="gramStart"/>
      <w:r w:rsidRPr="00D02A82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proofErr w:type="gramEnd"/>
      <w:r w:rsidR="00D02A82" w:rsidRPr="00D02A82">
        <w:rPr>
          <w:rFonts w:ascii="Times New Roman" w:hAnsi="Times New Roman" w:cs="Times New Roman"/>
          <w:b/>
          <w:i/>
          <w:sz w:val="24"/>
          <w:szCs w:val="24"/>
        </w:rPr>
        <w:t>Modalità</w:t>
      </w:r>
      <w:r w:rsidRPr="00D02A82">
        <w:rPr>
          <w:rFonts w:ascii="Times New Roman" w:hAnsi="Times New Roman" w:cs="Times New Roman"/>
          <w:b/>
          <w:i/>
          <w:sz w:val="24"/>
          <w:szCs w:val="24"/>
        </w:rPr>
        <w:t xml:space="preserve"> di Svolgimento del servizio</w:t>
      </w:r>
    </w:p>
    <w:p w:rsidR="00DA619C" w:rsidRPr="005B3B31" w:rsidRDefault="00435E33" w:rsidP="00D02A8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C91">
        <w:rPr>
          <w:rFonts w:ascii="Times New Roman" w:hAnsi="Times New Roman" w:cs="Times New Roman"/>
          <w:sz w:val="24"/>
          <w:szCs w:val="24"/>
        </w:rPr>
        <w:t xml:space="preserve">L’appalto di cui al presente Capitolato ha per oggetto </w:t>
      </w:r>
      <w:r w:rsidR="008A4C83" w:rsidRPr="00622C91">
        <w:rPr>
          <w:rFonts w:ascii="Times New Roman" w:hAnsi="Times New Roman" w:cs="Times New Roman"/>
          <w:sz w:val="24"/>
          <w:szCs w:val="24"/>
        </w:rPr>
        <w:t>il</w:t>
      </w:r>
      <w:r w:rsidRPr="00622C91">
        <w:rPr>
          <w:rFonts w:ascii="Times New Roman" w:hAnsi="Times New Roman" w:cs="Times New Roman"/>
          <w:sz w:val="24"/>
          <w:szCs w:val="24"/>
        </w:rPr>
        <w:t xml:space="preserve"> servizio di vigilanza e controllo accessi</w:t>
      </w:r>
      <w:r w:rsidR="009F1A20" w:rsidRPr="00622C91">
        <w:rPr>
          <w:rFonts w:ascii="Times New Roman" w:hAnsi="Times New Roman" w:cs="Times New Roman"/>
          <w:sz w:val="24"/>
          <w:szCs w:val="24"/>
        </w:rPr>
        <w:t xml:space="preserve"> presso i</w:t>
      </w:r>
      <w:r w:rsidRPr="00622C91">
        <w:rPr>
          <w:rFonts w:ascii="Times New Roman" w:hAnsi="Times New Roman" w:cs="Times New Roman"/>
          <w:sz w:val="24"/>
          <w:szCs w:val="24"/>
        </w:rPr>
        <w:t xml:space="preserve"> varchi della Vecchia e della Nuova Darsena Servizi </w:t>
      </w:r>
      <w:proofErr w:type="gramStart"/>
      <w:r w:rsidRPr="00622C91">
        <w:rPr>
          <w:rFonts w:ascii="Times New Roman" w:hAnsi="Times New Roman" w:cs="Times New Roman"/>
          <w:sz w:val="24"/>
          <w:szCs w:val="24"/>
        </w:rPr>
        <w:t>del</w:t>
      </w:r>
      <w:proofErr w:type="gramEnd"/>
      <w:r w:rsidRPr="00622C91">
        <w:rPr>
          <w:rFonts w:ascii="Times New Roman" w:hAnsi="Times New Roman" w:cs="Times New Roman"/>
          <w:sz w:val="24"/>
          <w:szCs w:val="24"/>
        </w:rPr>
        <w:t xml:space="preserve"> Porto di Augusta</w:t>
      </w:r>
      <w:r w:rsidR="00B8033B" w:rsidRPr="00622C91">
        <w:rPr>
          <w:rFonts w:ascii="Times New Roman" w:hAnsi="Times New Roman" w:cs="Times New Roman"/>
          <w:sz w:val="24"/>
          <w:szCs w:val="24"/>
        </w:rPr>
        <w:t xml:space="preserve">. Detta attività dovrà essere prestata </w:t>
      </w:r>
      <w:r w:rsidR="009F1A20" w:rsidRPr="00622C91">
        <w:rPr>
          <w:rFonts w:ascii="Times New Roman" w:hAnsi="Times New Roman" w:cs="Times New Roman"/>
          <w:sz w:val="24"/>
          <w:szCs w:val="24"/>
        </w:rPr>
        <w:t>da addetti con la qualifica di guardia p</w:t>
      </w:r>
      <w:r w:rsidR="00B8033B" w:rsidRPr="00622C91">
        <w:rPr>
          <w:rFonts w:ascii="Times New Roman" w:hAnsi="Times New Roman" w:cs="Times New Roman"/>
          <w:sz w:val="24"/>
          <w:szCs w:val="24"/>
        </w:rPr>
        <w:t xml:space="preserve">articolare </w:t>
      </w:r>
      <w:r w:rsidR="009F1A20" w:rsidRPr="00622C91">
        <w:rPr>
          <w:rFonts w:ascii="Times New Roman" w:hAnsi="Times New Roman" w:cs="Times New Roman"/>
          <w:sz w:val="24"/>
          <w:szCs w:val="24"/>
        </w:rPr>
        <w:t>g</w:t>
      </w:r>
      <w:r w:rsidR="00B8033B" w:rsidRPr="00622C91">
        <w:rPr>
          <w:rFonts w:ascii="Times New Roman" w:hAnsi="Times New Roman" w:cs="Times New Roman"/>
          <w:sz w:val="24"/>
          <w:szCs w:val="24"/>
        </w:rPr>
        <w:t>iurata, armati e in divisa, dotati d’</w:t>
      </w:r>
      <w:proofErr w:type="gramStart"/>
      <w:r w:rsidR="00B8033B" w:rsidRPr="00622C91">
        <w:rPr>
          <w:rFonts w:ascii="Times New Roman" w:hAnsi="Times New Roman" w:cs="Times New Roman"/>
          <w:sz w:val="24"/>
          <w:szCs w:val="24"/>
        </w:rPr>
        <w:t>apparato ricetrasmittente</w:t>
      </w:r>
      <w:proofErr w:type="gramEnd"/>
      <w:r w:rsidR="00B8033B" w:rsidRPr="00622C91">
        <w:rPr>
          <w:rFonts w:ascii="Times New Roman" w:hAnsi="Times New Roman" w:cs="Times New Roman"/>
          <w:sz w:val="24"/>
          <w:szCs w:val="24"/>
        </w:rPr>
        <w:t xml:space="preserve"> per potersi collegare co</w:t>
      </w:r>
      <w:r w:rsidRPr="00622C91">
        <w:rPr>
          <w:rFonts w:ascii="Times New Roman" w:hAnsi="Times New Roman" w:cs="Times New Roman"/>
          <w:sz w:val="24"/>
          <w:szCs w:val="24"/>
        </w:rPr>
        <w:t xml:space="preserve">n la </w:t>
      </w:r>
      <w:bookmarkStart w:id="0" w:name="_GoBack"/>
      <w:bookmarkEnd w:id="0"/>
      <w:r w:rsidRPr="00622C91">
        <w:rPr>
          <w:rFonts w:ascii="Times New Roman" w:hAnsi="Times New Roman" w:cs="Times New Roman"/>
          <w:sz w:val="24"/>
          <w:szCs w:val="24"/>
        </w:rPr>
        <w:t>propria centrale operativa</w:t>
      </w:r>
      <w:r w:rsidR="00B8033B" w:rsidRPr="00622C91">
        <w:rPr>
          <w:rFonts w:ascii="Times New Roman" w:hAnsi="Times New Roman" w:cs="Times New Roman"/>
          <w:sz w:val="24"/>
          <w:szCs w:val="24"/>
        </w:rPr>
        <w:t>.</w:t>
      </w:r>
      <w:r w:rsidR="00DA619C" w:rsidRPr="00622C91">
        <w:rPr>
          <w:rFonts w:ascii="Times New Roman" w:hAnsi="Times New Roman" w:cs="Times New Roman"/>
          <w:color w:val="000000"/>
          <w:sz w:val="24"/>
          <w:szCs w:val="24"/>
        </w:rPr>
        <w:t xml:space="preserve"> Per una maggiore intelligibilità, si riporta di seguito un prospetto riepilogativo per ogni singolo varco</w:t>
      </w:r>
      <w:r w:rsidR="00DA619C" w:rsidRPr="00DA619C">
        <w:rPr>
          <w:rFonts w:ascii="Times New Roman" w:hAnsi="Times New Roman" w:cs="Times New Roman"/>
          <w:color w:val="000000"/>
          <w:sz w:val="23"/>
          <w:szCs w:val="23"/>
        </w:rPr>
        <w:t>:</w:t>
      </w:r>
    </w:p>
    <w:p w:rsidR="00435E33" w:rsidRDefault="00B8033B" w:rsidP="00B8033B">
      <w:pPr>
        <w:jc w:val="both"/>
        <w:rPr>
          <w:rFonts w:ascii="Times New Roman" w:hAnsi="Times New Roman" w:cs="Times New Roman"/>
          <w:sz w:val="24"/>
          <w:szCs w:val="24"/>
        </w:rPr>
      </w:pPr>
      <w:r w:rsidRPr="00B8033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52"/>
        <w:gridCol w:w="1134"/>
        <w:gridCol w:w="1559"/>
        <w:gridCol w:w="2552"/>
      </w:tblGrid>
      <w:tr w:rsidR="001A1A4D" w:rsidTr="001A1A4D">
        <w:tc>
          <w:tcPr>
            <w:tcW w:w="3652" w:type="dxa"/>
          </w:tcPr>
          <w:p w:rsidR="001A1A4D" w:rsidRDefault="001A1A4D" w:rsidP="001A1A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1A4D" w:rsidRDefault="001A1A4D" w:rsidP="001A1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unità</w:t>
            </w:r>
            <w:proofErr w:type="gramEnd"/>
          </w:p>
        </w:tc>
        <w:tc>
          <w:tcPr>
            <w:tcW w:w="1559" w:type="dxa"/>
          </w:tcPr>
          <w:p w:rsidR="001A1A4D" w:rsidRDefault="001A1A4D" w:rsidP="001A1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Orario</w:t>
            </w:r>
          </w:p>
        </w:tc>
        <w:tc>
          <w:tcPr>
            <w:tcW w:w="2552" w:type="dxa"/>
          </w:tcPr>
          <w:p w:rsidR="001A1A4D" w:rsidRDefault="001A1A4D" w:rsidP="001A1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Ore </w:t>
            </w:r>
          </w:p>
        </w:tc>
      </w:tr>
      <w:tr w:rsidR="001A1A4D" w:rsidTr="001A1A4D">
        <w:tc>
          <w:tcPr>
            <w:tcW w:w="3652" w:type="dxa"/>
          </w:tcPr>
          <w:p w:rsidR="001A1A4D" w:rsidRDefault="001A1A4D" w:rsidP="00B80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Varco di accesso alla Nuova Darsena Servizi</w:t>
            </w:r>
          </w:p>
          <w:p w:rsidR="001A1A4D" w:rsidRDefault="001A1A4D" w:rsidP="00B80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1A4D" w:rsidRDefault="001A1A4D" w:rsidP="001A1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A1A4D" w:rsidRDefault="001A1A4D" w:rsidP="00B80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giorni su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24h su 24h</w:t>
            </w:r>
          </w:p>
        </w:tc>
        <w:tc>
          <w:tcPr>
            <w:tcW w:w="2552" w:type="dxa"/>
          </w:tcPr>
          <w:p w:rsidR="001A1A4D" w:rsidRDefault="00687DC4" w:rsidP="00687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24h x 12</w:t>
            </w:r>
            <w:r w:rsidR="00FE13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gg= 2</w:t>
            </w:r>
            <w:r w:rsidR="008B75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</w:tr>
      <w:tr w:rsidR="001A1A4D" w:rsidTr="001A1A4D">
        <w:tc>
          <w:tcPr>
            <w:tcW w:w="3652" w:type="dxa"/>
          </w:tcPr>
          <w:p w:rsidR="001A1A4D" w:rsidRDefault="001A1A4D" w:rsidP="00B80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A4D" w:rsidRDefault="001A1A4D" w:rsidP="00B80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Varco di accesso alla Vecchia Darsena</w:t>
            </w:r>
          </w:p>
        </w:tc>
        <w:tc>
          <w:tcPr>
            <w:tcW w:w="1134" w:type="dxa"/>
          </w:tcPr>
          <w:p w:rsidR="001A1A4D" w:rsidRDefault="001A1A4D" w:rsidP="001A1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A1A4D" w:rsidRDefault="001A1A4D" w:rsidP="00B80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giorni su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24h su 24h</w:t>
            </w:r>
          </w:p>
        </w:tc>
        <w:tc>
          <w:tcPr>
            <w:tcW w:w="2552" w:type="dxa"/>
          </w:tcPr>
          <w:p w:rsidR="001A1A4D" w:rsidRDefault="00687DC4" w:rsidP="00687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24h x 12</w:t>
            </w:r>
            <w:r w:rsidR="00FE13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A1A4D">
              <w:rPr>
                <w:rFonts w:ascii="Times New Roman" w:hAnsi="Times New Roman" w:cs="Times New Roman"/>
                <w:sz w:val="24"/>
                <w:szCs w:val="24"/>
              </w:rPr>
              <w:t xml:space="preserve">gg=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75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</w:tr>
      <w:tr w:rsidR="001A1A4D" w:rsidTr="001A1A4D">
        <w:tc>
          <w:tcPr>
            <w:tcW w:w="3652" w:type="dxa"/>
          </w:tcPr>
          <w:p w:rsidR="001A1A4D" w:rsidRDefault="001A1A4D" w:rsidP="00B80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A4D" w:rsidRDefault="001A1A4D" w:rsidP="00B80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1A4D" w:rsidRDefault="001A1A4D" w:rsidP="00B80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A4D" w:rsidRDefault="001A1A4D" w:rsidP="00B80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A1A4D" w:rsidRDefault="00687DC4" w:rsidP="00687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Totale ore 5</w:t>
            </w:r>
            <w:r w:rsidR="001A1A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760</w:t>
            </w:r>
            <w:proofErr w:type="gramEnd"/>
          </w:p>
        </w:tc>
      </w:tr>
    </w:tbl>
    <w:p w:rsidR="00B8033B" w:rsidRPr="00B8033B" w:rsidRDefault="00B8033B" w:rsidP="00B8033B">
      <w:pPr>
        <w:jc w:val="both"/>
        <w:rPr>
          <w:rFonts w:ascii="Times New Roman" w:hAnsi="Times New Roman" w:cs="Times New Roman"/>
          <w:sz w:val="24"/>
          <w:szCs w:val="24"/>
        </w:rPr>
      </w:pPr>
      <w:r w:rsidRPr="00B8033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97E25" w:rsidRDefault="00B8033B" w:rsidP="00B8033B">
      <w:pPr>
        <w:jc w:val="both"/>
        <w:rPr>
          <w:rFonts w:ascii="Times New Roman" w:hAnsi="Times New Roman" w:cs="Times New Roman"/>
          <w:sz w:val="24"/>
          <w:szCs w:val="24"/>
        </w:rPr>
      </w:pPr>
      <w:r w:rsidRPr="00B8033B">
        <w:rPr>
          <w:rFonts w:ascii="Times New Roman" w:hAnsi="Times New Roman" w:cs="Times New Roman"/>
          <w:sz w:val="24"/>
          <w:szCs w:val="24"/>
        </w:rPr>
        <w:t xml:space="preserve">Il controllo degli accessi </w:t>
      </w:r>
      <w:r w:rsidR="00097E25">
        <w:rPr>
          <w:rFonts w:ascii="Times New Roman" w:hAnsi="Times New Roman" w:cs="Times New Roman"/>
          <w:sz w:val="24"/>
          <w:szCs w:val="24"/>
        </w:rPr>
        <w:t>potrà eventualmente</w:t>
      </w:r>
      <w:r w:rsidRPr="00B8033B">
        <w:rPr>
          <w:rFonts w:ascii="Times New Roman" w:hAnsi="Times New Roman" w:cs="Times New Roman"/>
          <w:sz w:val="24"/>
          <w:szCs w:val="24"/>
        </w:rPr>
        <w:t xml:space="preserve"> essere </w:t>
      </w:r>
      <w:proofErr w:type="gramStart"/>
      <w:r w:rsidRPr="00B8033B">
        <w:rPr>
          <w:rFonts w:ascii="Times New Roman" w:hAnsi="Times New Roman" w:cs="Times New Roman"/>
          <w:sz w:val="24"/>
          <w:szCs w:val="24"/>
        </w:rPr>
        <w:t>effettuato</w:t>
      </w:r>
      <w:proofErr w:type="gramEnd"/>
      <w:r w:rsidRPr="00B8033B">
        <w:rPr>
          <w:rFonts w:ascii="Times New Roman" w:hAnsi="Times New Roman" w:cs="Times New Roman"/>
          <w:sz w:val="24"/>
          <w:szCs w:val="24"/>
        </w:rPr>
        <w:t xml:space="preserve"> anche con l’utilizzo di attrezzature e procedure informatiche predispo</w:t>
      </w:r>
      <w:r w:rsidR="00097E25">
        <w:rPr>
          <w:rFonts w:ascii="Times New Roman" w:hAnsi="Times New Roman" w:cs="Times New Roman"/>
          <w:sz w:val="24"/>
          <w:szCs w:val="24"/>
        </w:rPr>
        <w:t xml:space="preserve">ste </w:t>
      </w:r>
      <w:r w:rsidRPr="00B8033B">
        <w:rPr>
          <w:rFonts w:ascii="Times New Roman" w:hAnsi="Times New Roman" w:cs="Times New Roman"/>
          <w:sz w:val="24"/>
          <w:szCs w:val="24"/>
        </w:rPr>
        <w:t xml:space="preserve">dal committente. </w:t>
      </w:r>
    </w:p>
    <w:p w:rsidR="00B8033B" w:rsidRPr="00B8033B" w:rsidRDefault="00097E25" w:rsidP="00B8033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servizio </w:t>
      </w:r>
      <w:r w:rsidR="00B8033B" w:rsidRPr="00B8033B">
        <w:rPr>
          <w:rFonts w:ascii="Times New Roman" w:hAnsi="Times New Roman" w:cs="Times New Roman"/>
          <w:sz w:val="24"/>
          <w:szCs w:val="24"/>
        </w:rPr>
        <w:t xml:space="preserve">dovrà essere eseguito dando attuazione a specifiche Ordinanze, regolamenti e disposizioni </w:t>
      </w:r>
      <w:r>
        <w:rPr>
          <w:rFonts w:ascii="Times New Roman" w:hAnsi="Times New Roman" w:cs="Times New Roman"/>
          <w:sz w:val="24"/>
          <w:szCs w:val="24"/>
        </w:rPr>
        <w:t>predisposte</w:t>
      </w:r>
      <w:r w:rsidR="00B8033B" w:rsidRPr="00B8033B">
        <w:rPr>
          <w:rFonts w:ascii="Times New Roman" w:hAnsi="Times New Roman" w:cs="Times New Roman"/>
          <w:sz w:val="24"/>
          <w:szCs w:val="24"/>
        </w:rPr>
        <w:t xml:space="preserve"> dall’A</w:t>
      </w:r>
      <w:r w:rsidR="007F3162">
        <w:rPr>
          <w:rFonts w:ascii="Times New Roman" w:hAnsi="Times New Roman" w:cs="Times New Roman"/>
          <w:sz w:val="24"/>
          <w:szCs w:val="24"/>
        </w:rPr>
        <w:t>utorità Portuale di Augusta</w:t>
      </w:r>
      <w:r w:rsidR="00B8033B" w:rsidRPr="00B8033B">
        <w:rPr>
          <w:rFonts w:ascii="Times New Roman" w:hAnsi="Times New Roman" w:cs="Times New Roman"/>
          <w:sz w:val="24"/>
          <w:szCs w:val="24"/>
        </w:rPr>
        <w:t xml:space="preserve">. A titolo riassuntivo ma non esaustivo, il personale impiegato ai varchi portuali sarà tenuto a: </w:t>
      </w:r>
    </w:p>
    <w:p w:rsidR="00B8033B" w:rsidRPr="00B8033B" w:rsidRDefault="00B8033B" w:rsidP="00B8033B">
      <w:pPr>
        <w:jc w:val="both"/>
        <w:rPr>
          <w:rFonts w:ascii="Times New Roman" w:hAnsi="Times New Roman" w:cs="Times New Roman"/>
          <w:sz w:val="24"/>
          <w:szCs w:val="24"/>
        </w:rPr>
      </w:pPr>
      <w:r w:rsidRPr="00B8033B">
        <w:rPr>
          <w:rFonts w:ascii="Times New Roman" w:hAnsi="Times New Roman" w:cs="Times New Roman"/>
          <w:sz w:val="24"/>
          <w:szCs w:val="24"/>
        </w:rPr>
        <w:t xml:space="preserve">• controllare i permessi di accesso o altri titoli che consentano alle persone </w:t>
      </w:r>
      <w:proofErr w:type="gramStart"/>
      <w:r w:rsidRPr="00B8033B">
        <w:rPr>
          <w:rFonts w:ascii="Times New Roman" w:hAnsi="Times New Roman" w:cs="Times New Roman"/>
          <w:sz w:val="24"/>
          <w:szCs w:val="24"/>
        </w:rPr>
        <w:t>ed</w:t>
      </w:r>
      <w:proofErr w:type="gramEnd"/>
      <w:r w:rsidRPr="00B8033B">
        <w:rPr>
          <w:rFonts w:ascii="Times New Roman" w:hAnsi="Times New Roman" w:cs="Times New Roman"/>
          <w:sz w:val="24"/>
          <w:szCs w:val="24"/>
        </w:rPr>
        <w:t xml:space="preserve"> ai rispettivi veicoli di poter accedere alle aree portuali; </w:t>
      </w:r>
    </w:p>
    <w:p w:rsidR="00B8033B" w:rsidRPr="00B8033B" w:rsidRDefault="00B8033B" w:rsidP="00B8033B">
      <w:pPr>
        <w:jc w:val="both"/>
        <w:rPr>
          <w:rFonts w:ascii="Times New Roman" w:hAnsi="Times New Roman" w:cs="Times New Roman"/>
          <w:sz w:val="24"/>
          <w:szCs w:val="24"/>
        </w:rPr>
      </w:pPr>
      <w:r w:rsidRPr="00B8033B">
        <w:rPr>
          <w:rFonts w:ascii="Times New Roman" w:hAnsi="Times New Roman" w:cs="Times New Roman"/>
          <w:sz w:val="24"/>
          <w:szCs w:val="24"/>
        </w:rPr>
        <w:t>• gestire il rilascio di eventuali permessi di accesso temporanei attraverso specifiche procedure predisposte</w:t>
      </w:r>
      <w:r w:rsidR="009F1A20">
        <w:rPr>
          <w:rFonts w:ascii="Times New Roman" w:hAnsi="Times New Roman" w:cs="Times New Roman"/>
          <w:sz w:val="24"/>
          <w:szCs w:val="24"/>
        </w:rPr>
        <w:t xml:space="preserve"> dal</w:t>
      </w:r>
      <w:r w:rsidRPr="00B8033B">
        <w:rPr>
          <w:rFonts w:ascii="Times New Roman" w:hAnsi="Times New Roman" w:cs="Times New Roman"/>
          <w:sz w:val="24"/>
          <w:szCs w:val="24"/>
        </w:rPr>
        <w:t xml:space="preserve"> </w:t>
      </w:r>
      <w:r w:rsidR="00097E25">
        <w:rPr>
          <w:rFonts w:ascii="Times New Roman" w:hAnsi="Times New Roman" w:cs="Times New Roman"/>
          <w:sz w:val="24"/>
          <w:szCs w:val="24"/>
        </w:rPr>
        <w:t>Responsabile dell’Ufficio Security dell’Autorità Portuale</w:t>
      </w:r>
      <w:r w:rsidRPr="00B8033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8033B" w:rsidRPr="00B8033B" w:rsidRDefault="00B8033B" w:rsidP="00B8033B">
      <w:pPr>
        <w:jc w:val="both"/>
        <w:rPr>
          <w:rFonts w:ascii="Times New Roman" w:hAnsi="Times New Roman" w:cs="Times New Roman"/>
          <w:sz w:val="24"/>
          <w:szCs w:val="24"/>
        </w:rPr>
      </w:pPr>
      <w:r w:rsidRPr="00B8033B">
        <w:rPr>
          <w:rFonts w:ascii="Times New Roman" w:hAnsi="Times New Roman" w:cs="Times New Roman"/>
          <w:sz w:val="24"/>
          <w:szCs w:val="24"/>
        </w:rPr>
        <w:t xml:space="preserve">• proibire l’ingresso alle persone e/o veicoli non autorizzati; </w:t>
      </w:r>
    </w:p>
    <w:p w:rsidR="00B8033B" w:rsidRPr="00B8033B" w:rsidRDefault="00B8033B" w:rsidP="00B8033B">
      <w:pPr>
        <w:jc w:val="both"/>
        <w:rPr>
          <w:rFonts w:ascii="Times New Roman" w:hAnsi="Times New Roman" w:cs="Times New Roman"/>
          <w:sz w:val="24"/>
          <w:szCs w:val="24"/>
        </w:rPr>
      </w:pPr>
      <w:r w:rsidRPr="00B8033B">
        <w:rPr>
          <w:rFonts w:ascii="Times New Roman" w:hAnsi="Times New Roman" w:cs="Times New Roman"/>
          <w:sz w:val="24"/>
          <w:szCs w:val="24"/>
        </w:rPr>
        <w:t>• dare attuazione a specifiche procedure di controllo o verifica di persone e mezzi sulla scorta di disposizioni e/o ordinanze impartite dal</w:t>
      </w:r>
      <w:r w:rsidR="00984CCE" w:rsidRPr="00984CCE">
        <w:rPr>
          <w:rFonts w:ascii="Times New Roman" w:hAnsi="Times New Roman" w:cs="Times New Roman"/>
          <w:sz w:val="24"/>
          <w:szCs w:val="24"/>
        </w:rPr>
        <w:t xml:space="preserve"> </w:t>
      </w:r>
      <w:r w:rsidR="00984CCE">
        <w:rPr>
          <w:rFonts w:ascii="Times New Roman" w:hAnsi="Times New Roman" w:cs="Times New Roman"/>
          <w:sz w:val="24"/>
          <w:szCs w:val="24"/>
        </w:rPr>
        <w:t>Responsabile dell’Ufficio Security dell’Autorità Portuale</w:t>
      </w:r>
      <w:r w:rsidRPr="00B8033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8033B" w:rsidRPr="00B8033B" w:rsidRDefault="00B8033B" w:rsidP="00B8033B">
      <w:pPr>
        <w:jc w:val="both"/>
        <w:rPr>
          <w:rFonts w:ascii="Times New Roman" w:hAnsi="Times New Roman" w:cs="Times New Roman"/>
          <w:sz w:val="24"/>
          <w:szCs w:val="24"/>
        </w:rPr>
      </w:pPr>
      <w:r w:rsidRPr="00B8033B">
        <w:rPr>
          <w:rFonts w:ascii="Times New Roman" w:hAnsi="Times New Roman" w:cs="Times New Roman"/>
          <w:sz w:val="24"/>
          <w:szCs w:val="24"/>
        </w:rPr>
        <w:t xml:space="preserve">• segnalare eventuali incidenti di security, danneggiamenti alle apparecchiature </w:t>
      </w:r>
      <w:proofErr w:type="spellStart"/>
      <w:r w:rsidRPr="00B8033B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B8033B">
        <w:rPr>
          <w:rFonts w:ascii="Times New Roman" w:hAnsi="Times New Roman" w:cs="Times New Roman"/>
          <w:sz w:val="24"/>
          <w:szCs w:val="24"/>
        </w:rPr>
        <w:t xml:space="preserve">…; </w:t>
      </w:r>
    </w:p>
    <w:p w:rsidR="00B8033B" w:rsidRPr="00B8033B" w:rsidRDefault="00F447B3" w:rsidP="00B8033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gestire </w:t>
      </w:r>
      <w:r w:rsidR="00B8033B" w:rsidRPr="00B8033B">
        <w:rPr>
          <w:rFonts w:ascii="Times New Roman" w:hAnsi="Times New Roman" w:cs="Times New Roman"/>
          <w:sz w:val="24"/>
          <w:szCs w:val="24"/>
        </w:rPr>
        <w:t>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033B" w:rsidRPr="00B8033B">
        <w:rPr>
          <w:rFonts w:ascii="Times New Roman" w:hAnsi="Times New Roman" w:cs="Times New Roman"/>
          <w:sz w:val="24"/>
          <w:szCs w:val="24"/>
        </w:rPr>
        <w:t xml:space="preserve">apparecchiature </w:t>
      </w:r>
      <w:r w:rsidR="00984CCE">
        <w:rPr>
          <w:rFonts w:ascii="Times New Roman" w:hAnsi="Times New Roman" w:cs="Times New Roman"/>
          <w:sz w:val="24"/>
          <w:szCs w:val="24"/>
        </w:rPr>
        <w:t>eventualmente</w:t>
      </w:r>
      <w:r w:rsidR="00984CCE" w:rsidRPr="00B8033B">
        <w:rPr>
          <w:rFonts w:ascii="Times New Roman" w:hAnsi="Times New Roman" w:cs="Times New Roman"/>
          <w:sz w:val="24"/>
          <w:szCs w:val="24"/>
        </w:rPr>
        <w:t xml:space="preserve"> </w:t>
      </w:r>
      <w:r w:rsidR="00B8033B" w:rsidRPr="00B8033B">
        <w:rPr>
          <w:rFonts w:ascii="Times New Roman" w:hAnsi="Times New Roman" w:cs="Times New Roman"/>
          <w:sz w:val="24"/>
          <w:szCs w:val="24"/>
        </w:rPr>
        <w:t xml:space="preserve">presenti ai varchi per il controllo accessi; </w:t>
      </w:r>
    </w:p>
    <w:p w:rsidR="00B8033B" w:rsidRPr="00B8033B" w:rsidRDefault="00B8033B" w:rsidP="00B8033B">
      <w:pPr>
        <w:jc w:val="both"/>
        <w:rPr>
          <w:rFonts w:ascii="Times New Roman" w:hAnsi="Times New Roman" w:cs="Times New Roman"/>
          <w:sz w:val="24"/>
          <w:szCs w:val="24"/>
        </w:rPr>
      </w:pPr>
      <w:r w:rsidRPr="00B8033B">
        <w:rPr>
          <w:rFonts w:ascii="Times New Roman" w:hAnsi="Times New Roman" w:cs="Times New Roman"/>
          <w:sz w:val="24"/>
          <w:szCs w:val="24"/>
        </w:rPr>
        <w:lastRenderedPageBreak/>
        <w:t xml:space="preserve">• </w:t>
      </w:r>
      <w:r w:rsidR="00F447B3">
        <w:rPr>
          <w:rFonts w:ascii="Times New Roman" w:hAnsi="Times New Roman" w:cs="Times New Roman"/>
          <w:sz w:val="24"/>
          <w:szCs w:val="24"/>
        </w:rPr>
        <w:t xml:space="preserve">svolgere </w:t>
      </w:r>
      <w:r w:rsidRPr="00B8033B">
        <w:rPr>
          <w:rFonts w:ascii="Times New Roman" w:hAnsi="Times New Roman" w:cs="Times New Roman"/>
          <w:sz w:val="24"/>
          <w:szCs w:val="24"/>
        </w:rPr>
        <w:t>attività di ricognizione dei varchi e delle apparecchiature ivi presenti al fine</w:t>
      </w:r>
      <w:r w:rsidR="0030102C">
        <w:rPr>
          <w:rFonts w:ascii="Times New Roman" w:hAnsi="Times New Roman" w:cs="Times New Roman"/>
          <w:sz w:val="24"/>
          <w:szCs w:val="24"/>
        </w:rPr>
        <w:t xml:space="preserve"> di segnalare </w:t>
      </w:r>
      <w:r w:rsidRPr="00B8033B">
        <w:rPr>
          <w:rFonts w:ascii="Times New Roman" w:hAnsi="Times New Roman" w:cs="Times New Roman"/>
          <w:sz w:val="24"/>
          <w:szCs w:val="24"/>
        </w:rPr>
        <w:t xml:space="preserve">eventuali problematiche rilevate. </w:t>
      </w:r>
    </w:p>
    <w:p w:rsidR="00B8033B" w:rsidRPr="00D02A82" w:rsidRDefault="00984CCE" w:rsidP="00F447B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Art. 12</w:t>
      </w:r>
      <w:r w:rsidR="00B8033B" w:rsidRPr="00D02A82">
        <w:rPr>
          <w:rFonts w:ascii="Times New Roman" w:hAnsi="Times New Roman" w:cs="Times New Roman"/>
          <w:b/>
          <w:i/>
          <w:sz w:val="24"/>
          <w:szCs w:val="24"/>
        </w:rPr>
        <w:t xml:space="preserve"> - Attrezzature</w:t>
      </w:r>
    </w:p>
    <w:p w:rsidR="00B8033B" w:rsidRPr="00B8033B" w:rsidRDefault="00B8033B" w:rsidP="00B8033B">
      <w:pPr>
        <w:jc w:val="both"/>
        <w:rPr>
          <w:rFonts w:ascii="Times New Roman" w:hAnsi="Times New Roman" w:cs="Times New Roman"/>
          <w:sz w:val="24"/>
          <w:szCs w:val="24"/>
        </w:rPr>
      </w:pPr>
      <w:r w:rsidRPr="00B8033B">
        <w:rPr>
          <w:rFonts w:ascii="Times New Roman" w:hAnsi="Times New Roman" w:cs="Times New Roman"/>
          <w:sz w:val="24"/>
          <w:szCs w:val="24"/>
        </w:rPr>
        <w:t>Tutte le apparecchiature e le dotazioni di security</w:t>
      </w:r>
      <w:r w:rsidR="00DA619C">
        <w:rPr>
          <w:rFonts w:ascii="Times New Roman" w:hAnsi="Times New Roman" w:cs="Times New Roman"/>
          <w:sz w:val="24"/>
          <w:szCs w:val="24"/>
        </w:rPr>
        <w:t xml:space="preserve"> fornite dall’appaltatore</w:t>
      </w:r>
      <w:r w:rsidRPr="00B8033B">
        <w:rPr>
          <w:rFonts w:ascii="Times New Roman" w:hAnsi="Times New Roman" w:cs="Times New Roman"/>
          <w:sz w:val="24"/>
          <w:szCs w:val="24"/>
        </w:rPr>
        <w:t xml:space="preserve"> devono essere regolarmente mantenute</w:t>
      </w:r>
      <w:r w:rsidR="00DA619C">
        <w:rPr>
          <w:rFonts w:ascii="Times New Roman" w:hAnsi="Times New Roman" w:cs="Times New Roman"/>
          <w:sz w:val="24"/>
          <w:szCs w:val="24"/>
        </w:rPr>
        <w:t xml:space="preserve"> e</w:t>
      </w:r>
      <w:r w:rsidRPr="00B8033B">
        <w:rPr>
          <w:rFonts w:ascii="Times New Roman" w:hAnsi="Times New Roman" w:cs="Times New Roman"/>
          <w:sz w:val="24"/>
          <w:szCs w:val="24"/>
        </w:rPr>
        <w:t xml:space="preserve"> sottoposte periodicamente a verifica per testarne </w:t>
      </w:r>
      <w:proofErr w:type="gramStart"/>
      <w:r w:rsidRPr="00B8033B">
        <w:rPr>
          <w:rFonts w:ascii="Times New Roman" w:hAnsi="Times New Roman" w:cs="Times New Roman"/>
          <w:sz w:val="24"/>
          <w:szCs w:val="24"/>
        </w:rPr>
        <w:t>la funzionalità</w:t>
      </w:r>
      <w:proofErr w:type="gramEnd"/>
      <w:r w:rsidRPr="00B8033B">
        <w:rPr>
          <w:rFonts w:ascii="Times New Roman" w:hAnsi="Times New Roman" w:cs="Times New Roman"/>
          <w:sz w:val="24"/>
          <w:szCs w:val="24"/>
        </w:rPr>
        <w:t xml:space="preserve"> secondo le indicazioni del costruttore</w:t>
      </w:r>
      <w:r w:rsidR="00DA619C">
        <w:rPr>
          <w:rFonts w:ascii="Times New Roman" w:hAnsi="Times New Roman" w:cs="Times New Roman"/>
          <w:sz w:val="24"/>
          <w:szCs w:val="24"/>
        </w:rPr>
        <w:t xml:space="preserve">. </w:t>
      </w:r>
      <w:r w:rsidRPr="00B8033B">
        <w:rPr>
          <w:rFonts w:ascii="Times New Roman" w:hAnsi="Times New Roman" w:cs="Times New Roman"/>
          <w:sz w:val="24"/>
          <w:szCs w:val="24"/>
        </w:rPr>
        <w:t xml:space="preserve">L’appaltatore, oltre a quanto previsto dal D.M. 154/2009 e dal D.M. 269/2012, dovrà </w:t>
      </w:r>
      <w:r w:rsidR="00984CCE">
        <w:rPr>
          <w:rFonts w:ascii="Times New Roman" w:hAnsi="Times New Roman" w:cs="Times New Roman"/>
          <w:sz w:val="24"/>
          <w:szCs w:val="24"/>
        </w:rPr>
        <w:t>fornire le guardie giurate in servizio</w:t>
      </w:r>
      <w:r w:rsidRPr="00B8033B">
        <w:rPr>
          <w:rFonts w:ascii="Times New Roman" w:hAnsi="Times New Roman" w:cs="Times New Roman"/>
          <w:sz w:val="24"/>
          <w:szCs w:val="24"/>
        </w:rPr>
        <w:t xml:space="preserve"> </w:t>
      </w:r>
      <w:r w:rsidR="00984CCE">
        <w:rPr>
          <w:rFonts w:ascii="Times New Roman" w:hAnsi="Times New Roman" w:cs="Times New Roman"/>
          <w:sz w:val="24"/>
          <w:szCs w:val="24"/>
        </w:rPr>
        <w:t>de</w:t>
      </w:r>
      <w:r w:rsidRPr="00B8033B">
        <w:rPr>
          <w:rFonts w:ascii="Times New Roman" w:hAnsi="Times New Roman" w:cs="Times New Roman"/>
          <w:sz w:val="24"/>
          <w:szCs w:val="24"/>
        </w:rPr>
        <w:t xml:space="preserve">i seguenti sistemi </w:t>
      </w:r>
      <w:proofErr w:type="gramStart"/>
      <w:r w:rsidRPr="00B8033B">
        <w:rPr>
          <w:rFonts w:ascii="Times New Roman" w:hAnsi="Times New Roman" w:cs="Times New Roman"/>
          <w:sz w:val="24"/>
          <w:szCs w:val="24"/>
        </w:rPr>
        <w:t>ed</w:t>
      </w:r>
      <w:proofErr w:type="gramEnd"/>
      <w:r w:rsidRPr="00B8033B">
        <w:rPr>
          <w:rFonts w:ascii="Times New Roman" w:hAnsi="Times New Roman" w:cs="Times New Roman"/>
          <w:sz w:val="24"/>
          <w:szCs w:val="24"/>
        </w:rPr>
        <w:t xml:space="preserve"> attrezzature di sicurezza: </w:t>
      </w:r>
    </w:p>
    <w:p w:rsidR="00B8033B" w:rsidRPr="00B8033B" w:rsidRDefault="00C35FCA" w:rsidP="00B8033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>Telefoni c</w:t>
      </w:r>
      <w:r w:rsidR="00B8033B" w:rsidRPr="00B8033B">
        <w:rPr>
          <w:rFonts w:ascii="Times New Roman" w:hAnsi="Times New Roman" w:cs="Times New Roman"/>
          <w:sz w:val="24"/>
          <w:szCs w:val="24"/>
        </w:rPr>
        <w:t xml:space="preserve">ellulari; </w:t>
      </w:r>
    </w:p>
    <w:p w:rsidR="00B8033B" w:rsidRPr="00B8033B" w:rsidRDefault="00B8033B" w:rsidP="00B8033B">
      <w:pPr>
        <w:jc w:val="both"/>
        <w:rPr>
          <w:rFonts w:ascii="Times New Roman" w:hAnsi="Times New Roman" w:cs="Times New Roman"/>
          <w:sz w:val="24"/>
          <w:szCs w:val="24"/>
        </w:rPr>
      </w:pPr>
      <w:r w:rsidRPr="00B8033B">
        <w:rPr>
          <w:rFonts w:ascii="Times New Roman" w:hAnsi="Times New Roman" w:cs="Times New Roman"/>
          <w:sz w:val="24"/>
          <w:szCs w:val="24"/>
        </w:rPr>
        <w:t xml:space="preserve">- Binocolo con capacità </w:t>
      </w:r>
      <w:proofErr w:type="gramStart"/>
      <w:r w:rsidRPr="00B8033B">
        <w:rPr>
          <w:rFonts w:ascii="Times New Roman" w:hAnsi="Times New Roman" w:cs="Times New Roman"/>
          <w:sz w:val="24"/>
          <w:szCs w:val="24"/>
        </w:rPr>
        <w:t xml:space="preserve">di </w:t>
      </w:r>
      <w:proofErr w:type="gramEnd"/>
      <w:r w:rsidRPr="00B8033B">
        <w:rPr>
          <w:rFonts w:ascii="Times New Roman" w:hAnsi="Times New Roman" w:cs="Times New Roman"/>
          <w:sz w:val="24"/>
          <w:szCs w:val="24"/>
        </w:rPr>
        <w:t>ingrandim</w:t>
      </w:r>
      <w:r w:rsidR="007F3162">
        <w:rPr>
          <w:rFonts w:ascii="Times New Roman" w:hAnsi="Times New Roman" w:cs="Times New Roman"/>
          <w:sz w:val="24"/>
          <w:szCs w:val="24"/>
        </w:rPr>
        <w:t>ento 8x antiriflesso</w:t>
      </w:r>
      <w:r w:rsidRPr="00B8033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8033B" w:rsidRPr="00B8033B" w:rsidRDefault="00B8033B" w:rsidP="00B8033B">
      <w:pPr>
        <w:jc w:val="both"/>
        <w:rPr>
          <w:rFonts w:ascii="Times New Roman" w:hAnsi="Times New Roman" w:cs="Times New Roman"/>
          <w:sz w:val="24"/>
          <w:szCs w:val="24"/>
        </w:rPr>
      </w:pPr>
      <w:r w:rsidRPr="00B8033B">
        <w:rPr>
          <w:rFonts w:ascii="Times New Roman" w:hAnsi="Times New Roman" w:cs="Times New Roman"/>
          <w:sz w:val="24"/>
          <w:szCs w:val="24"/>
        </w:rPr>
        <w:t xml:space="preserve">- Torcia </w:t>
      </w:r>
      <w:r w:rsidR="00984CCE">
        <w:rPr>
          <w:rFonts w:ascii="Times New Roman" w:hAnsi="Times New Roman" w:cs="Times New Roman"/>
          <w:sz w:val="24"/>
          <w:szCs w:val="24"/>
        </w:rPr>
        <w:t xml:space="preserve">con </w:t>
      </w:r>
      <w:proofErr w:type="gramStart"/>
      <w:r w:rsidR="00984CCE">
        <w:rPr>
          <w:rFonts w:ascii="Times New Roman" w:hAnsi="Times New Roman" w:cs="Times New Roman"/>
          <w:sz w:val="24"/>
          <w:szCs w:val="24"/>
        </w:rPr>
        <w:t>portata minima 3</w:t>
      </w:r>
      <w:r w:rsidRPr="00B8033B">
        <w:rPr>
          <w:rFonts w:ascii="Times New Roman" w:hAnsi="Times New Roman" w:cs="Times New Roman"/>
          <w:sz w:val="24"/>
          <w:szCs w:val="24"/>
        </w:rPr>
        <w:t>50 metri</w:t>
      </w:r>
      <w:proofErr w:type="gramEnd"/>
      <w:r w:rsidRPr="00B8033B">
        <w:rPr>
          <w:rFonts w:ascii="Times New Roman" w:hAnsi="Times New Roman" w:cs="Times New Roman"/>
          <w:sz w:val="24"/>
          <w:szCs w:val="24"/>
        </w:rPr>
        <w:t xml:space="preserve">, fascio di luce regolabile (dotazione individuale); </w:t>
      </w:r>
    </w:p>
    <w:p w:rsidR="00B8033B" w:rsidRPr="00B8033B" w:rsidRDefault="00B8033B" w:rsidP="00B8033B">
      <w:pPr>
        <w:jc w:val="both"/>
        <w:rPr>
          <w:rFonts w:ascii="Times New Roman" w:hAnsi="Times New Roman" w:cs="Times New Roman"/>
          <w:sz w:val="24"/>
          <w:szCs w:val="24"/>
        </w:rPr>
      </w:pPr>
      <w:r w:rsidRPr="00B8033B">
        <w:rPr>
          <w:rFonts w:ascii="Times New Roman" w:hAnsi="Times New Roman" w:cs="Times New Roman"/>
          <w:sz w:val="24"/>
          <w:szCs w:val="24"/>
        </w:rPr>
        <w:t xml:space="preserve">- Dispositivo uomo morto (uno </w:t>
      </w:r>
      <w:r w:rsidR="00F74A87">
        <w:rPr>
          <w:rFonts w:ascii="Times New Roman" w:hAnsi="Times New Roman" w:cs="Times New Roman"/>
          <w:sz w:val="24"/>
          <w:szCs w:val="24"/>
        </w:rPr>
        <w:t xml:space="preserve">per </w:t>
      </w:r>
      <w:r w:rsidR="00C35FCA">
        <w:rPr>
          <w:rFonts w:ascii="Times New Roman" w:hAnsi="Times New Roman" w:cs="Times New Roman"/>
          <w:sz w:val="24"/>
          <w:szCs w:val="24"/>
        </w:rPr>
        <w:t>guardia</w:t>
      </w:r>
      <w:r w:rsidRPr="00B8033B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B8033B" w:rsidRPr="00B8033B" w:rsidRDefault="00B8033B" w:rsidP="00B8033B">
      <w:pPr>
        <w:jc w:val="both"/>
        <w:rPr>
          <w:rFonts w:ascii="Times New Roman" w:hAnsi="Times New Roman" w:cs="Times New Roman"/>
          <w:sz w:val="24"/>
          <w:szCs w:val="24"/>
        </w:rPr>
      </w:pPr>
      <w:r w:rsidRPr="00B8033B">
        <w:rPr>
          <w:rFonts w:ascii="Times New Roman" w:hAnsi="Times New Roman" w:cs="Times New Roman"/>
          <w:sz w:val="24"/>
          <w:szCs w:val="24"/>
        </w:rPr>
        <w:t xml:space="preserve">- Giubbotto antiproiettile; </w:t>
      </w:r>
    </w:p>
    <w:p w:rsidR="00B8033B" w:rsidRPr="00B8033B" w:rsidRDefault="00F74A87" w:rsidP="00B8033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 fischietto</w:t>
      </w:r>
      <w:r w:rsidR="00B8033B" w:rsidRPr="00B8033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8033B" w:rsidRPr="00B8033B" w:rsidRDefault="00B8033B" w:rsidP="00B8033B">
      <w:pPr>
        <w:jc w:val="both"/>
        <w:rPr>
          <w:rFonts w:ascii="Times New Roman" w:hAnsi="Times New Roman" w:cs="Times New Roman"/>
          <w:sz w:val="24"/>
          <w:szCs w:val="24"/>
        </w:rPr>
      </w:pPr>
      <w:r w:rsidRPr="00B8033B">
        <w:rPr>
          <w:rFonts w:ascii="Times New Roman" w:hAnsi="Times New Roman" w:cs="Times New Roman"/>
          <w:sz w:val="24"/>
          <w:szCs w:val="24"/>
        </w:rPr>
        <w:t xml:space="preserve">- Fascette di plastica; </w:t>
      </w:r>
    </w:p>
    <w:p w:rsidR="00DA619C" w:rsidRDefault="00B8033B" w:rsidP="00B8033B">
      <w:pPr>
        <w:jc w:val="both"/>
        <w:rPr>
          <w:rFonts w:ascii="Times New Roman" w:hAnsi="Times New Roman" w:cs="Times New Roman"/>
          <w:sz w:val="24"/>
          <w:szCs w:val="24"/>
        </w:rPr>
      </w:pPr>
      <w:r w:rsidRPr="00B8033B">
        <w:rPr>
          <w:rFonts w:ascii="Times New Roman" w:hAnsi="Times New Roman" w:cs="Times New Roman"/>
          <w:sz w:val="24"/>
          <w:szCs w:val="24"/>
        </w:rPr>
        <w:t xml:space="preserve">- Batterie, materiale di consumo e </w:t>
      </w:r>
      <w:proofErr w:type="gramStart"/>
      <w:r w:rsidRPr="00B8033B">
        <w:rPr>
          <w:rFonts w:ascii="Times New Roman" w:hAnsi="Times New Roman" w:cs="Times New Roman"/>
          <w:sz w:val="24"/>
          <w:szCs w:val="24"/>
        </w:rPr>
        <w:t>materiale</w:t>
      </w:r>
      <w:proofErr w:type="gramEnd"/>
      <w:r w:rsidRPr="00B8033B">
        <w:rPr>
          <w:rFonts w:ascii="Times New Roman" w:hAnsi="Times New Roman" w:cs="Times New Roman"/>
          <w:sz w:val="24"/>
          <w:szCs w:val="24"/>
        </w:rPr>
        <w:t xml:space="preserve"> di rispetto pronto per l’uso. </w:t>
      </w:r>
    </w:p>
    <w:p w:rsidR="0072612E" w:rsidRDefault="0072612E" w:rsidP="00B8033B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D0F60" w:rsidRPr="00B8033B" w:rsidRDefault="000D0F60" w:rsidP="00B8033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D0F60" w:rsidRPr="00B8033B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DC9" w:rsidRDefault="00E93DC9" w:rsidP="00F447B3">
      <w:pPr>
        <w:spacing w:after="0" w:line="240" w:lineRule="auto"/>
      </w:pPr>
      <w:r>
        <w:separator/>
      </w:r>
    </w:p>
  </w:endnote>
  <w:endnote w:type="continuationSeparator" w:id="0">
    <w:p w:rsidR="00E93DC9" w:rsidRDefault="00E93DC9" w:rsidP="00F44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7B3" w:rsidRDefault="00F447B3">
    <w:pPr>
      <w:pStyle w:val="Pidipagin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Pag.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867EAB" w:rsidRPr="00867EAB">
      <w:rPr>
        <w:rFonts w:asciiTheme="majorHAnsi" w:eastAsiaTheme="majorEastAsia" w:hAnsiTheme="majorHAnsi" w:cstheme="majorBidi"/>
        <w:noProof/>
      </w:rPr>
      <w:t>6</w:t>
    </w:r>
    <w:r>
      <w:rPr>
        <w:rFonts w:asciiTheme="majorHAnsi" w:eastAsiaTheme="majorEastAsia" w:hAnsiTheme="majorHAnsi" w:cstheme="majorBidi"/>
      </w:rPr>
      <w:fldChar w:fldCharType="end"/>
    </w:r>
  </w:p>
  <w:p w:rsidR="00F447B3" w:rsidRDefault="00F447B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DC9" w:rsidRDefault="00E93DC9" w:rsidP="00F447B3">
      <w:pPr>
        <w:spacing w:after="0" w:line="240" w:lineRule="auto"/>
      </w:pPr>
      <w:r>
        <w:separator/>
      </w:r>
    </w:p>
  </w:footnote>
  <w:footnote w:type="continuationSeparator" w:id="0">
    <w:p w:rsidR="00E93DC9" w:rsidRDefault="00E93DC9" w:rsidP="00F447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65D16"/>
    <w:multiLevelType w:val="hybridMultilevel"/>
    <w:tmpl w:val="BAE0C048"/>
    <w:lvl w:ilvl="0" w:tplc="C56A024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DE2A81"/>
    <w:multiLevelType w:val="hybridMultilevel"/>
    <w:tmpl w:val="8D9E58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33B"/>
    <w:rsid w:val="00097E25"/>
    <w:rsid w:val="000D0F60"/>
    <w:rsid w:val="000E0F02"/>
    <w:rsid w:val="001070C3"/>
    <w:rsid w:val="00115D0E"/>
    <w:rsid w:val="0011738A"/>
    <w:rsid w:val="0014718D"/>
    <w:rsid w:val="00174C3A"/>
    <w:rsid w:val="00193B15"/>
    <w:rsid w:val="001A1A4D"/>
    <w:rsid w:val="0030102C"/>
    <w:rsid w:val="00302FAB"/>
    <w:rsid w:val="00380805"/>
    <w:rsid w:val="003A125C"/>
    <w:rsid w:val="003D3656"/>
    <w:rsid w:val="004261E2"/>
    <w:rsid w:val="004319CD"/>
    <w:rsid w:val="00435E33"/>
    <w:rsid w:val="004D23D7"/>
    <w:rsid w:val="00510C62"/>
    <w:rsid w:val="005170CC"/>
    <w:rsid w:val="00560BA6"/>
    <w:rsid w:val="00564C89"/>
    <w:rsid w:val="00567565"/>
    <w:rsid w:val="005951B0"/>
    <w:rsid w:val="005B017A"/>
    <w:rsid w:val="005B3B31"/>
    <w:rsid w:val="00622C91"/>
    <w:rsid w:val="00624E68"/>
    <w:rsid w:val="00687DC4"/>
    <w:rsid w:val="00687F95"/>
    <w:rsid w:val="006C5173"/>
    <w:rsid w:val="006E54B6"/>
    <w:rsid w:val="00704FEB"/>
    <w:rsid w:val="0072612E"/>
    <w:rsid w:val="00762A4B"/>
    <w:rsid w:val="0079054B"/>
    <w:rsid w:val="007B18C5"/>
    <w:rsid w:val="007C1B42"/>
    <w:rsid w:val="007F3162"/>
    <w:rsid w:val="00867EAB"/>
    <w:rsid w:val="008A4C83"/>
    <w:rsid w:val="008B5DBA"/>
    <w:rsid w:val="008B75C4"/>
    <w:rsid w:val="00962736"/>
    <w:rsid w:val="0097502F"/>
    <w:rsid w:val="00984CCE"/>
    <w:rsid w:val="00993E43"/>
    <w:rsid w:val="009B6DFC"/>
    <w:rsid w:val="009F1A20"/>
    <w:rsid w:val="00A9447A"/>
    <w:rsid w:val="00AB6238"/>
    <w:rsid w:val="00AF3A2E"/>
    <w:rsid w:val="00B04303"/>
    <w:rsid w:val="00B73593"/>
    <w:rsid w:val="00B8033B"/>
    <w:rsid w:val="00BB0F94"/>
    <w:rsid w:val="00C35FCA"/>
    <w:rsid w:val="00C44847"/>
    <w:rsid w:val="00C532D6"/>
    <w:rsid w:val="00C5683D"/>
    <w:rsid w:val="00C724D3"/>
    <w:rsid w:val="00C75E07"/>
    <w:rsid w:val="00C8293F"/>
    <w:rsid w:val="00CC5D2E"/>
    <w:rsid w:val="00CD7EA2"/>
    <w:rsid w:val="00D02A82"/>
    <w:rsid w:val="00D40DBC"/>
    <w:rsid w:val="00D63031"/>
    <w:rsid w:val="00D65FFF"/>
    <w:rsid w:val="00D90D7B"/>
    <w:rsid w:val="00DA619C"/>
    <w:rsid w:val="00DB3BB0"/>
    <w:rsid w:val="00E523BE"/>
    <w:rsid w:val="00E61B36"/>
    <w:rsid w:val="00E84370"/>
    <w:rsid w:val="00E93DC9"/>
    <w:rsid w:val="00F2246D"/>
    <w:rsid w:val="00F447B3"/>
    <w:rsid w:val="00F65C55"/>
    <w:rsid w:val="00F74A87"/>
    <w:rsid w:val="00FE137F"/>
    <w:rsid w:val="00FE7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A1A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5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5DB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B3B3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447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47B3"/>
  </w:style>
  <w:style w:type="paragraph" w:styleId="Pidipagina">
    <w:name w:val="footer"/>
    <w:basedOn w:val="Normale"/>
    <w:link w:val="PidipaginaCarattere"/>
    <w:uiPriority w:val="99"/>
    <w:unhideWhenUsed/>
    <w:rsid w:val="00F447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47B3"/>
  </w:style>
  <w:style w:type="paragraph" w:styleId="Nessunaspaziatura">
    <w:name w:val="No Spacing"/>
    <w:link w:val="NessunaspaziaturaCarattere"/>
    <w:uiPriority w:val="1"/>
    <w:qFormat/>
    <w:rsid w:val="0014718D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14718D"/>
    <w:rPr>
      <w:rFonts w:eastAsiaTheme="minorEastAsia"/>
      <w:lang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687F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687F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87F9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87F9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A1A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5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5DB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B3B3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447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47B3"/>
  </w:style>
  <w:style w:type="paragraph" w:styleId="Pidipagina">
    <w:name w:val="footer"/>
    <w:basedOn w:val="Normale"/>
    <w:link w:val="PidipaginaCarattere"/>
    <w:uiPriority w:val="99"/>
    <w:unhideWhenUsed/>
    <w:rsid w:val="00F447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47B3"/>
  </w:style>
  <w:style w:type="paragraph" w:styleId="Nessunaspaziatura">
    <w:name w:val="No Spacing"/>
    <w:link w:val="NessunaspaziaturaCarattere"/>
    <w:uiPriority w:val="1"/>
    <w:qFormat/>
    <w:rsid w:val="0014718D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14718D"/>
    <w:rPr>
      <w:rFonts w:eastAsiaTheme="minorEastAsia"/>
      <w:lang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687F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687F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87F9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87F9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EE5B9-1F8C-49C3-BCCE-75788248B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2054</Words>
  <Characters>11709</Characters>
  <Application>Microsoft Office Word</Application>
  <DocSecurity>0</DocSecurity>
  <Lines>97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 Vinci</dc:creator>
  <cp:lastModifiedBy>Tecnica Purrello</cp:lastModifiedBy>
  <cp:revision>12</cp:revision>
  <cp:lastPrinted>2015-05-19T13:36:00Z</cp:lastPrinted>
  <dcterms:created xsi:type="dcterms:W3CDTF">2015-06-22T11:04:00Z</dcterms:created>
  <dcterms:modified xsi:type="dcterms:W3CDTF">2015-07-02T10:23:00Z</dcterms:modified>
</cp:coreProperties>
</file>